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32F3E">
      <w:pPr>
        <w:keepNext w:val="0"/>
        <w:keepLines w:val="0"/>
        <w:widowControl/>
        <w:suppressLineNumbers w:val="0"/>
        <w:jc w:val="left"/>
        <w:textAlignment w:val="bottom"/>
        <w:rPr>
          <w:rFonts w:hint="eastAsia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3"/>
        <w:tblW w:w="88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115"/>
        <w:gridCol w:w="801"/>
        <w:gridCol w:w="943"/>
        <w:gridCol w:w="791"/>
        <w:gridCol w:w="750"/>
        <w:gridCol w:w="1005"/>
        <w:gridCol w:w="795"/>
        <w:gridCol w:w="705"/>
      </w:tblGrid>
      <w:tr w14:paraId="5B15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719A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2025年度民办养老服务机构床位省级运营补贴汇总表</w:t>
            </w:r>
          </w:p>
        </w:tc>
      </w:tr>
      <w:tr w14:paraId="183B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8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FDEB7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Style w:val="5"/>
                <w:lang w:val="en-US" w:eastAsia="zh-CN" w:bidi="ar"/>
              </w:rPr>
              <w:t>单位：家、张、万元</w:t>
            </w:r>
          </w:p>
        </w:tc>
      </w:tr>
      <w:tr w14:paraId="30E2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年平均入住床位数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申请省级补助金额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552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C6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7E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非护理型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非护理型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3A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2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</w:t>
            </w:r>
          </w:p>
          <w:p w14:paraId="1C86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331.15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145.82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185.33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36.84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A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1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8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8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连江县福得养老院</w:t>
            </w:r>
          </w:p>
          <w:p w14:paraId="0CEED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(连江县社会福利中心）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95.67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7.17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7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9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65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1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连江县百通养老服务有限公司（琯头镇敬老院）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46.04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1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F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D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9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福州市福康养老服务有限公司（长龙镇敬老院）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27.04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26.29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CB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2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4A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1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连江县爱康养老服务有限公司（坑园镇敬老院）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9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24.25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F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4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9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B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福州万家福养老服务有限公司黄岐分公司</w:t>
            </w:r>
          </w:p>
          <w:p w14:paraId="043E0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（黄岐镇敬老院)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25.16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7FE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3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E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B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福州市康馨养老服务有限公司（苔菉镇敬老院）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6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7A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5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4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D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福州市如是养老服务有限责任公司（官坂镇农村区域性养老服务中心）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50.32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4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28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4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A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F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连江县琯头镇侨兴老年公寓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30.83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2C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6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D2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E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连江县琯头镇阳岐爱心养老服务院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E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A9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82B680A">
      <w:pPr>
        <w:pStyle w:val="2"/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23ABEC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2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91"/>
    <w:basedOn w:val="4"/>
    <w:qFormat/>
    <w:uiPriority w:val="0"/>
    <w:rPr>
      <w:rFonts w:hint="eastAsia" w:ascii="仿宋" w:hAnsi="仿宋" w:eastAsia="仿宋" w:cs="仿宋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2026-03-26T01:26:34Z</dcterms:created>
  <dc:creator>Administrator</dc:creator>
  <cp:lastModifiedBy>蓝丽冰</cp:lastModifiedBy>
  <dcterms:modified xsi:type="dcterms:W3CDTF">2026-03-26T01:26:48Z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eyJoZGlkIjoiNGE0NmVmMDY1Y2JjMTk3MWJhZmVjNjBhNTk1Nzc3YmIiLCJ1c2VySWQiOiIxNjk2MzM4OTA3In0=</vt:lpwstr>
  </property>
  <property fmtid="{D5CDD505-2E9C-101B-9397-08002B2CF9AE}" pid="4" name="ICV">
    <vt:lpwstr>36407F97471A4956A46989DF0BED674C_12</vt:lpwstr>
  </property>
</Properties>
</file>