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C4B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F0C9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10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u w:val="none"/>
          <w:lang w:val="en-US" w:eastAsia="zh-CN" w:bidi="ar-SA"/>
        </w:rPr>
        <w:t>2025年连江县水产种业振兴项目汇总表</w:t>
      </w:r>
    </w:p>
    <w:p w14:paraId="6BFDE1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单位：万元</w:t>
      </w:r>
    </w:p>
    <w:tbl>
      <w:tblPr>
        <w:tblStyle w:val="9"/>
        <w:tblpPr w:leftFromText="180" w:rightFromText="180" w:vertAnchor="text" w:horzAnchor="page" w:tblpXSpec="center" w:tblpY="310"/>
        <w:tblOverlap w:val="never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125"/>
        <w:gridCol w:w="1067"/>
        <w:gridCol w:w="1438"/>
        <w:gridCol w:w="1380"/>
        <w:gridCol w:w="1140"/>
        <w:gridCol w:w="1184"/>
        <w:gridCol w:w="1233"/>
        <w:gridCol w:w="1425"/>
        <w:gridCol w:w="930"/>
        <w:gridCol w:w="900"/>
        <w:gridCol w:w="938"/>
        <w:gridCol w:w="872"/>
      </w:tblGrid>
      <w:tr w14:paraId="66223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5" w:type="dxa"/>
            <w:vMerge w:val="restart"/>
            <w:noWrap w:val="0"/>
            <w:vAlign w:val="center"/>
          </w:tcPr>
          <w:p w14:paraId="518A9D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  <w:vMerge w:val="restart"/>
            <w:noWrap w:val="0"/>
            <w:vAlign w:val="center"/>
          </w:tcPr>
          <w:p w14:paraId="3DFF11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 w14:paraId="379DEDE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建设地点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 w14:paraId="593021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项目实施单位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03F5B98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主要项目建设内容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440A835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建设起止时限</w:t>
            </w:r>
          </w:p>
        </w:tc>
        <w:tc>
          <w:tcPr>
            <w:tcW w:w="1184" w:type="dxa"/>
            <w:vMerge w:val="restart"/>
            <w:noWrap w:val="0"/>
            <w:vAlign w:val="center"/>
          </w:tcPr>
          <w:p w14:paraId="09C08E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申请省级以上财政资金用途（支持环节）</w:t>
            </w:r>
          </w:p>
        </w:tc>
        <w:tc>
          <w:tcPr>
            <w:tcW w:w="1233" w:type="dxa"/>
            <w:vMerge w:val="restart"/>
            <w:noWrap w:val="0"/>
            <w:vAlign w:val="center"/>
          </w:tcPr>
          <w:p w14:paraId="760A63F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建设</w:t>
            </w:r>
          </w:p>
          <w:p w14:paraId="489351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规模</w:t>
            </w:r>
          </w:p>
        </w:tc>
        <w:tc>
          <w:tcPr>
            <w:tcW w:w="5065" w:type="dxa"/>
            <w:gridSpan w:val="5"/>
            <w:noWrap w:val="0"/>
            <w:vAlign w:val="center"/>
          </w:tcPr>
          <w:p w14:paraId="76E542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资金概算</w:t>
            </w:r>
          </w:p>
        </w:tc>
      </w:tr>
      <w:tr w14:paraId="0701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 w14:paraId="1759549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5DF337C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00E2F0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6C65EC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06EF3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683E26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7F1A54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5F3921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EB2FE2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总投资</w:t>
            </w:r>
          </w:p>
        </w:tc>
        <w:tc>
          <w:tcPr>
            <w:tcW w:w="930" w:type="dxa"/>
            <w:noWrap w:val="0"/>
            <w:vAlign w:val="center"/>
          </w:tcPr>
          <w:p w14:paraId="5E27D3F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业主自筹资金</w:t>
            </w:r>
          </w:p>
        </w:tc>
        <w:tc>
          <w:tcPr>
            <w:tcW w:w="900" w:type="dxa"/>
            <w:noWrap w:val="0"/>
            <w:vAlign w:val="center"/>
          </w:tcPr>
          <w:p w14:paraId="3FDEFB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银行贷款</w:t>
            </w:r>
          </w:p>
        </w:tc>
        <w:tc>
          <w:tcPr>
            <w:tcW w:w="938" w:type="dxa"/>
            <w:noWrap w:val="0"/>
            <w:vAlign w:val="center"/>
          </w:tcPr>
          <w:p w14:paraId="77D1E0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市县财政投入</w:t>
            </w:r>
          </w:p>
        </w:tc>
        <w:tc>
          <w:tcPr>
            <w:tcW w:w="872" w:type="dxa"/>
            <w:noWrap w:val="0"/>
            <w:vAlign w:val="center"/>
          </w:tcPr>
          <w:p w14:paraId="23EBBC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中央资金</w:t>
            </w:r>
          </w:p>
        </w:tc>
      </w:tr>
      <w:tr w14:paraId="5050B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85" w:type="dxa"/>
            <w:vMerge w:val="continue"/>
            <w:noWrap w:val="0"/>
            <w:vAlign w:val="center"/>
          </w:tcPr>
          <w:p w14:paraId="250D454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Merge w:val="continue"/>
            <w:noWrap w:val="0"/>
            <w:vAlign w:val="center"/>
          </w:tcPr>
          <w:p w14:paraId="301D41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2F97CE2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 w14:paraId="3426BE2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A80B76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7F800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 w14:paraId="3F7B617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2D26D2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75EE2A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(1)=(2)+(3)</w:t>
            </w:r>
          </w:p>
          <w:p w14:paraId="2B5107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-57"/>
                <w:sz w:val="32"/>
                <w:szCs w:val="32"/>
                <w:vertAlign w:val="baseline"/>
                <w:lang w:val="en-US" w:eastAsia="zh-CN"/>
              </w:rPr>
              <w:t>+(4)+(5)</w:t>
            </w:r>
          </w:p>
        </w:tc>
        <w:tc>
          <w:tcPr>
            <w:tcW w:w="930" w:type="dxa"/>
            <w:noWrap w:val="0"/>
            <w:vAlign w:val="center"/>
          </w:tcPr>
          <w:p w14:paraId="11BD07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(2)</w:t>
            </w:r>
          </w:p>
        </w:tc>
        <w:tc>
          <w:tcPr>
            <w:tcW w:w="900" w:type="dxa"/>
            <w:noWrap w:val="0"/>
            <w:vAlign w:val="center"/>
          </w:tcPr>
          <w:p w14:paraId="053A956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(3)</w:t>
            </w:r>
          </w:p>
        </w:tc>
        <w:tc>
          <w:tcPr>
            <w:tcW w:w="938" w:type="dxa"/>
            <w:noWrap w:val="0"/>
            <w:vAlign w:val="center"/>
          </w:tcPr>
          <w:p w14:paraId="61E573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(4)</w:t>
            </w:r>
          </w:p>
        </w:tc>
        <w:tc>
          <w:tcPr>
            <w:tcW w:w="872" w:type="dxa"/>
            <w:noWrap w:val="0"/>
            <w:vAlign w:val="center"/>
          </w:tcPr>
          <w:p w14:paraId="2E96F2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(5)</w:t>
            </w:r>
          </w:p>
        </w:tc>
      </w:tr>
      <w:tr w14:paraId="3A87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585" w:type="dxa"/>
            <w:noWrap w:val="0"/>
            <w:vAlign w:val="center"/>
          </w:tcPr>
          <w:p w14:paraId="1454CD1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 w14:paraId="30FA302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国家级福建连江海带良种场制冷系统升级项目</w:t>
            </w:r>
          </w:p>
        </w:tc>
        <w:tc>
          <w:tcPr>
            <w:tcW w:w="1067" w:type="dxa"/>
            <w:noWrap w:val="0"/>
            <w:vAlign w:val="center"/>
          </w:tcPr>
          <w:p w14:paraId="6149D8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连江县筱埕镇官坞村</w:t>
            </w:r>
          </w:p>
        </w:tc>
        <w:tc>
          <w:tcPr>
            <w:tcW w:w="1438" w:type="dxa"/>
            <w:noWrap w:val="0"/>
            <w:vAlign w:val="center"/>
          </w:tcPr>
          <w:p w14:paraId="4A4A5FD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福建省连江县官坞海产开发有限公</w:t>
            </w:r>
          </w:p>
          <w:p w14:paraId="386789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司</w:t>
            </w:r>
          </w:p>
        </w:tc>
        <w:tc>
          <w:tcPr>
            <w:tcW w:w="1380" w:type="dxa"/>
            <w:noWrap w:val="0"/>
            <w:vAlign w:val="center"/>
          </w:tcPr>
          <w:p w14:paraId="4EF55FD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购置4台制冷机，1个电力变压器</w:t>
            </w:r>
          </w:p>
        </w:tc>
        <w:tc>
          <w:tcPr>
            <w:tcW w:w="1140" w:type="dxa"/>
            <w:noWrap w:val="0"/>
            <w:vAlign w:val="center"/>
          </w:tcPr>
          <w:p w14:paraId="2AB73FF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2025年</w:t>
            </w:r>
          </w:p>
          <w:p w14:paraId="3CA79C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3月至</w:t>
            </w:r>
          </w:p>
          <w:p w14:paraId="1A377A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2026年10月</w:t>
            </w:r>
          </w:p>
        </w:tc>
        <w:tc>
          <w:tcPr>
            <w:tcW w:w="1184" w:type="dxa"/>
            <w:noWrap w:val="0"/>
            <w:vAlign w:val="center"/>
          </w:tcPr>
          <w:p w14:paraId="060892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项目补助资金主要用于制冷机购置</w:t>
            </w:r>
          </w:p>
        </w:tc>
        <w:tc>
          <w:tcPr>
            <w:tcW w:w="1233" w:type="dxa"/>
            <w:noWrap w:val="0"/>
            <w:vAlign w:val="center"/>
          </w:tcPr>
          <w:p w14:paraId="54B90B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购置4台制冷机（制冷量480kw），1个电力</w:t>
            </w:r>
          </w:p>
          <w:p w14:paraId="41F9AB3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pacing w:val="-17"/>
                <w:sz w:val="28"/>
                <w:szCs w:val="28"/>
                <w:vertAlign w:val="baseline"/>
                <w:lang w:val="en-US" w:eastAsia="zh-CN"/>
              </w:rPr>
              <w:t>变压器</w:t>
            </w:r>
          </w:p>
        </w:tc>
        <w:tc>
          <w:tcPr>
            <w:tcW w:w="1425" w:type="dxa"/>
            <w:noWrap w:val="0"/>
            <w:vAlign w:val="center"/>
          </w:tcPr>
          <w:p w14:paraId="7C81CA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930" w:type="dxa"/>
            <w:noWrap w:val="0"/>
            <w:vAlign w:val="center"/>
          </w:tcPr>
          <w:p w14:paraId="21F1CB6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900" w:type="dxa"/>
            <w:noWrap w:val="0"/>
            <w:vAlign w:val="center"/>
          </w:tcPr>
          <w:p w14:paraId="5C720DF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BCA3E8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51018D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  <w:tr w14:paraId="7EEE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777" w:type="dxa"/>
            <w:gridSpan w:val="3"/>
            <w:noWrap w:val="0"/>
            <w:vAlign w:val="center"/>
          </w:tcPr>
          <w:p w14:paraId="6061DA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38" w:type="dxa"/>
            <w:noWrap w:val="0"/>
            <w:vAlign w:val="center"/>
          </w:tcPr>
          <w:p w14:paraId="6FFC0C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C72F3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D965D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3610CA9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81D2F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62D47A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930" w:type="dxa"/>
            <w:noWrap w:val="0"/>
            <w:vAlign w:val="center"/>
          </w:tcPr>
          <w:p w14:paraId="4967D8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900" w:type="dxa"/>
            <w:noWrap w:val="0"/>
            <w:vAlign w:val="center"/>
          </w:tcPr>
          <w:p w14:paraId="6B45A07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80E855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noWrap w:val="0"/>
            <w:vAlign w:val="center"/>
          </w:tcPr>
          <w:p w14:paraId="215DE0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Style w:val="10"/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</w:tr>
    </w:tbl>
    <w:p w14:paraId="760A4361">
      <w:pPr>
        <w:wordWrap/>
        <w:jc w:val="both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209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GNkMzA2ZWU3Y2NjZjIzYmE4NzFkYTQxNjM0ZTEifQ=="/>
  </w:docVars>
  <w:rsids>
    <w:rsidRoot w:val="00E72A41"/>
    <w:rsid w:val="00000CA6"/>
    <w:rsid w:val="000252BD"/>
    <w:rsid w:val="001309E5"/>
    <w:rsid w:val="001E0DCD"/>
    <w:rsid w:val="003355D7"/>
    <w:rsid w:val="00353013"/>
    <w:rsid w:val="00384FC3"/>
    <w:rsid w:val="00424F05"/>
    <w:rsid w:val="00562DD3"/>
    <w:rsid w:val="00574B26"/>
    <w:rsid w:val="00574D4B"/>
    <w:rsid w:val="005F7D24"/>
    <w:rsid w:val="0069228D"/>
    <w:rsid w:val="006A44F8"/>
    <w:rsid w:val="006A4913"/>
    <w:rsid w:val="006E404F"/>
    <w:rsid w:val="00823762"/>
    <w:rsid w:val="008E34A3"/>
    <w:rsid w:val="00AB09AE"/>
    <w:rsid w:val="00AD4F70"/>
    <w:rsid w:val="00E24FCC"/>
    <w:rsid w:val="00E72A41"/>
    <w:rsid w:val="00F02E1F"/>
    <w:rsid w:val="00F763EE"/>
    <w:rsid w:val="00FD1448"/>
    <w:rsid w:val="00FF0406"/>
    <w:rsid w:val="047660EA"/>
    <w:rsid w:val="0C425810"/>
    <w:rsid w:val="0DA644EA"/>
    <w:rsid w:val="19FB76E8"/>
    <w:rsid w:val="1E934427"/>
    <w:rsid w:val="2AAA6EA7"/>
    <w:rsid w:val="2C601F1B"/>
    <w:rsid w:val="30290959"/>
    <w:rsid w:val="3F1669B1"/>
    <w:rsid w:val="3FFB25CF"/>
    <w:rsid w:val="403E5BFA"/>
    <w:rsid w:val="418202D8"/>
    <w:rsid w:val="4F481D7C"/>
    <w:rsid w:val="537D15EF"/>
    <w:rsid w:val="5D7A62A9"/>
    <w:rsid w:val="61FB2FEE"/>
    <w:rsid w:val="627A6F10"/>
    <w:rsid w:val="65FA7C02"/>
    <w:rsid w:val="68BE51EB"/>
    <w:rsid w:val="6FFBE44A"/>
    <w:rsid w:val="7920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ljsjz</Company>
  <Pages>1</Pages>
  <Words>529</Words>
  <Characters>634</Characters>
  <Lines>2</Lines>
  <Paragraphs>1</Paragraphs>
  <TotalTime>2</TotalTime>
  <ScaleCrop>false</ScaleCrop>
  <LinksUpToDate>false</LinksUpToDate>
  <CharactersWithSpaces>648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2015-08-26T23:44:00Z</dcterms:created>
  <dc:creator>holyfish.wang</dc:creator>
  <cp:lastModifiedBy>冄月</cp:lastModifiedBy>
  <dcterms:modified xsi:type="dcterms:W3CDTF">2026-04-21T01:19:35Z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E969B250392C477D8842997D75F86DF5_13</vt:lpwstr>
  </property>
  <property fmtid="{D5CDD505-2E9C-101B-9397-08002B2CF9AE}" pid="4" name="KSOTemplateDocerSaveRecord">
    <vt:lpwstr>eyJoZGlkIjoiYTc4ZWU4ZDcxMzI4ZjNmZDNmMGUxNDI5NDRjY2QyNmQiLCJ1c2VySWQiOiIyNzUyMjM4NDYifQ==</vt:lpwstr>
  </property>
</Properties>
</file>