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87" w:firstLineChars="600"/>
        <w:jc w:val="left"/>
        <w:rPr>
          <w:rFonts w:hint="eastAsia" w:ascii="宋体" w:hAnsi="宋体" w:cs="宋体"/>
          <w:b/>
          <w:bCs/>
          <w:color w:val="333333"/>
          <w:kern w:val="0"/>
          <w:sz w:val="28"/>
          <w:szCs w:val="28"/>
          <w:lang w:val="en-US" w:eastAsia="zh-CN"/>
        </w:rPr>
      </w:pPr>
      <w:r>
        <w:rPr>
          <w:rFonts w:hint="eastAsia" w:ascii="宋体" w:hAnsi="宋体" w:cs="宋体"/>
          <w:b/>
          <w:bCs/>
          <w:color w:val="333333"/>
          <w:kern w:val="0"/>
          <w:sz w:val="28"/>
          <w:szCs w:val="28"/>
          <w:lang w:val="en-US" w:eastAsia="zh-CN"/>
        </w:rPr>
        <w:t>福州市连江生态环境局2023年行政处罚下达决定书情况表（2023年9月27日）</w:t>
      </w:r>
    </w:p>
    <w:tbl>
      <w:tblPr>
        <w:tblStyle w:val="5"/>
        <w:tblpPr w:leftFromText="180" w:rightFromText="180" w:vertAnchor="page" w:horzAnchor="page" w:tblpX="2062" w:tblpY="2553"/>
        <w:tblOverlap w:val="never"/>
        <w:tblW w:w="12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762"/>
        <w:gridCol w:w="3193"/>
        <w:gridCol w:w="2989"/>
        <w:gridCol w:w="2778"/>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49" w:type="dxa"/>
            <w:vAlign w:val="center"/>
          </w:tcPr>
          <w:p>
            <w:pPr>
              <w:keepNext w:val="0"/>
              <w:keepLines w:val="0"/>
              <w:widowControl/>
              <w:suppressLineNumbers w:val="0"/>
              <w:spacing w:beforeAutospacing="1" w:afterAutospacing="1"/>
              <w:ind w:left="0" w:leftChars="0" w:right="0" w:rightChars="0"/>
              <w:jc w:val="center"/>
              <w:rPr>
                <w:rFonts w:ascii="宋体" w:hAnsi="宋体" w:cs="宋体"/>
                <w:b/>
                <w:bCs/>
                <w:kern w:val="0"/>
                <w:sz w:val="24"/>
              </w:rPr>
            </w:pPr>
          </w:p>
        </w:tc>
        <w:tc>
          <w:tcPr>
            <w:tcW w:w="1762" w:type="dxa"/>
            <w:vAlign w:val="center"/>
          </w:tcPr>
          <w:p>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企业名称</w:t>
            </w:r>
          </w:p>
        </w:tc>
        <w:tc>
          <w:tcPr>
            <w:tcW w:w="3193" w:type="dxa"/>
            <w:vAlign w:val="center"/>
          </w:tcPr>
          <w:p>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违法事实</w:t>
            </w:r>
          </w:p>
        </w:tc>
        <w:tc>
          <w:tcPr>
            <w:tcW w:w="2989" w:type="dxa"/>
            <w:vAlign w:val="center"/>
          </w:tcPr>
          <w:p>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处罚措施</w:t>
            </w:r>
          </w:p>
        </w:tc>
        <w:tc>
          <w:tcPr>
            <w:tcW w:w="2778" w:type="dxa"/>
            <w:vAlign w:val="center"/>
          </w:tcPr>
          <w:p>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下达决定书时间</w:t>
            </w:r>
          </w:p>
        </w:tc>
        <w:tc>
          <w:tcPr>
            <w:tcW w:w="907" w:type="dxa"/>
            <w:vAlign w:val="center"/>
          </w:tcPr>
          <w:p>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trPr>
        <w:tc>
          <w:tcPr>
            <w:tcW w:w="749" w:type="dxa"/>
            <w:vAlign w:val="center"/>
          </w:tcPr>
          <w:p>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762" w:type="dxa"/>
            <w:vAlign w:val="center"/>
          </w:tcPr>
          <w:p>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福州海宏动力机械有限公司</w:t>
            </w:r>
          </w:p>
        </w:tc>
        <w:tc>
          <w:tcPr>
            <w:tcW w:w="3193" w:type="dxa"/>
            <w:vAlign w:val="center"/>
          </w:tcPr>
          <w:p>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喷漆产生的有机废气未采取 “补漆工序的有机废气经集气罩收集后引至活性炭吸附罐净化处理后由25米高排气筒排放”的污染防治措施</w:t>
            </w:r>
          </w:p>
        </w:tc>
        <w:tc>
          <w:tcPr>
            <w:tcW w:w="2989" w:type="dxa"/>
            <w:vAlign w:val="center"/>
          </w:tcPr>
          <w:p>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对该公司处以人民币贰万壹仟玖佰元（2.19万元）罚款。</w:t>
            </w:r>
          </w:p>
        </w:tc>
        <w:tc>
          <w:tcPr>
            <w:tcW w:w="2778" w:type="dxa"/>
            <w:vAlign w:val="center"/>
          </w:tcPr>
          <w:p>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2023年9月22日</w:t>
            </w:r>
          </w:p>
        </w:tc>
        <w:tc>
          <w:tcPr>
            <w:tcW w:w="907" w:type="dxa"/>
            <w:vAlign w:val="center"/>
          </w:tcPr>
          <w:p>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749" w:type="dxa"/>
            <w:vAlign w:val="center"/>
          </w:tcPr>
          <w:p>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762" w:type="dxa"/>
            <w:vAlign w:val="center"/>
          </w:tcPr>
          <w:p>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连江县安凯丛泳农牧实验场</w:t>
            </w:r>
          </w:p>
        </w:tc>
        <w:tc>
          <w:tcPr>
            <w:tcW w:w="3193" w:type="dxa"/>
            <w:vAlign w:val="center"/>
          </w:tcPr>
          <w:p>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未按照法律、行政法规和国务院环境保护主管部门的规定设置排污口</w:t>
            </w:r>
          </w:p>
        </w:tc>
        <w:tc>
          <w:tcPr>
            <w:tcW w:w="2989" w:type="dxa"/>
            <w:vAlign w:val="center"/>
          </w:tcPr>
          <w:p>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对该公司处以人民币贰万壹仟玖佰元（2.19万元）罚款。</w:t>
            </w:r>
          </w:p>
        </w:tc>
        <w:tc>
          <w:tcPr>
            <w:tcW w:w="2778" w:type="dxa"/>
            <w:vAlign w:val="center"/>
          </w:tcPr>
          <w:p>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2023年9月21日</w:t>
            </w:r>
          </w:p>
        </w:tc>
        <w:tc>
          <w:tcPr>
            <w:tcW w:w="907" w:type="dxa"/>
            <w:vAlign w:val="center"/>
          </w:tcPr>
          <w:p>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749" w:type="dxa"/>
            <w:vAlign w:val="center"/>
          </w:tcPr>
          <w:p>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762" w:type="dxa"/>
            <w:vAlign w:val="center"/>
          </w:tcPr>
          <w:p>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连江东洋牧业有限公司</w:t>
            </w:r>
          </w:p>
        </w:tc>
        <w:tc>
          <w:tcPr>
            <w:tcW w:w="3193" w:type="dxa"/>
            <w:vAlign w:val="center"/>
          </w:tcPr>
          <w:p>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污水处理设施出水口COD值为975mg/L,超过《农田灌溉水质标准》（GB5084-2005）中表1旱作标准</w:t>
            </w:r>
          </w:p>
        </w:tc>
        <w:tc>
          <w:tcPr>
            <w:tcW w:w="2989" w:type="dxa"/>
            <w:vAlign w:val="center"/>
          </w:tcPr>
          <w:p>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处以人民币壹拾壹万肆仟壹佰元整罚款（114100元）。</w:t>
            </w:r>
          </w:p>
        </w:tc>
        <w:tc>
          <w:tcPr>
            <w:tcW w:w="2778" w:type="dxa"/>
            <w:vAlign w:val="center"/>
          </w:tcPr>
          <w:p>
            <w:pPr>
              <w:keepNext w:val="0"/>
              <w:keepLines w:val="0"/>
              <w:widowControl/>
              <w:suppressLineNumbers w:val="0"/>
              <w:spacing w:beforeAutospacing="1" w:afterAutospacing="1"/>
              <w:ind w:left="0" w:leftChars="0" w:right="0" w:rightChars="0"/>
              <w:jc w:val="center"/>
              <w:rPr>
                <w:rFonts w:hint="eastAsia" w:ascii="仿宋" w:hAnsi="仿宋" w:eastAsia="微软雅黑" w:cs="仿宋"/>
                <w:sz w:val="24"/>
                <w:szCs w:val="24"/>
                <w:lang w:val="en-US" w:eastAsia="zh-CN"/>
              </w:rPr>
            </w:pPr>
            <w:r>
              <w:rPr>
                <w:rFonts w:hint="eastAsia" w:ascii="仿宋" w:hAnsi="仿宋" w:eastAsia="仿宋" w:cs="仿宋"/>
                <w:sz w:val="24"/>
                <w:szCs w:val="24"/>
                <w:lang w:val="en-US" w:eastAsia="zh-CN"/>
              </w:rPr>
              <w:t xml:space="preserve">  2023年9月21日</w:t>
            </w:r>
          </w:p>
        </w:tc>
        <w:tc>
          <w:tcPr>
            <w:tcW w:w="907" w:type="dxa"/>
            <w:vAlign w:val="center"/>
          </w:tcPr>
          <w:p>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p>
        </w:tc>
      </w:tr>
    </w:tbl>
    <w:p>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bookmarkStart w:id="0" w:name="_GoBack"/>
      <w:bookmarkEnd w:id="0"/>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mZWI3MDQ4NjQ4ZDhkNWIzNjEwNTExNDk2ZDNmYzAifQ=="/>
  </w:docVars>
  <w:rsids>
    <w:rsidRoot w:val="529565A5"/>
    <w:rsid w:val="01D25F71"/>
    <w:rsid w:val="021540AB"/>
    <w:rsid w:val="02800948"/>
    <w:rsid w:val="04387354"/>
    <w:rsid w:val="061F1F7B"/>
    <w:rsid w:val="065F2E91"/>
    <w:rsid w:val="07E630B7"/>
    <w:rsid w:val="094D3B01"/>
    <w:rsid w:val="099D675C"/>
    <w:rsid w:val="0BEE7724"/>
    <w:rsid w:val="0C2F39E8"/>
    <w:rsid w:val="0C991E81"/>
    <w:rsid w:val="0DCC4E9E"/>
    <w:rsid w:val="0E283217"/>
    <w:rsid w:val="0F3365CC"/>
    <w:rsid w:val="1006074F"/>
    <w:rsid w:val="11C03E6A"/>
    <w:rsid w:val="14490959"/>
    <w:rsid w:val="156D6BCD"/>
    <w:rsid w:val="187302AD"/>
    <w:rsid w:val="19054345"/>
    <w:rsid w:val="19FA3EFD"/>
    <w:rsid w:val="1B3D2C76"/>
    <w:rsid w:val="1CD72953"/>
    <w:rsid w:val="1D48666B"/>
    <w:rsid w:val="1F030450"/>
    <w:rsid w:val="1F83285A"/>
    <w:rsid w:val="1FEF1878"/>
    <w:rsid w:val="209C35A2"/>
    <w:rsid w:val="22B43265"/>
    <w:rsid w:val="22B9144D"/>
    <w:rsid w:val="22D27473"/>
    <w:rsid w:val="239B79D1"/>
    <w:rsid w:val="24E34441"/>
    <w:rsid w:val="269D4D6F"/>
    <w:rsid w:val="279C33F1"/>
    <w:rsid w:val="29092C74"/>
    <w:rsid w:val="293B4C62"/>
    <w:rsid w:val="2DDF2B8B"/>
    <w:rsid w:val="2EAA2E16"/>
    <w:rsid w:val="30095951"/>
    <w:rsid w:val="30754897"/>
    <w:rsid w:val="31DB1D1F"/>
    <w:rsid w:val="31F56916"/>
    <w:rsid w:val="320A5828"/>
    <w:rsid w:val="3293516E"/>
    <w:rsid w:val="35507F9E"/>
    <w:rsid w:val="37904CB8"/>
    <w:rsid w:val="37D965C8"/>
    <w:rsid w:val="38053799"/>
    <w:rsid w:val="38B94006"/>
    <w:rsid w:val="3A095006"/>
    <w:rsid w:val="3A4B1689"/>
    <w:rsid w:val="3B2C7D89"/>
    <w:rsid w:val="3B9E6CEA"/>
    <w:rsid w:val="3DE47543"/>
    <w:rsid w:val="3F7855AB"/>
    <w:rsid w:val="406036A2"/>
    <w:rsid w:val="40CA7833"/>
    <w:rsid w:val="40CC0C4E"/>
    <w:rsid w:val="43A03EF3"/>
    <w:rsid w:val="47023B59"/>
    <w:rsid w:val="481C27FD"/>
    <w:rsid w:val="4BA12829"/>
    <w:rsid w:val="4BA256D6"/>
    <w:rsid w:val="4BD57CB9"/>
    <w:rsid w:val="4BE01EEF"/>
    <w:rsid w:val="4D7C7637"/>
    <w:rsid w:val="4DF527B4"/>
    <w:rsid w:val="511919EA"/>
    <w:rsid w:val="51910D2E"/>
    <w:rsid w:val="51C3351D"/>
    <w:rsid w:val="529565A5"/>
    <w:rsid w:val="53414C0C"/>
    <w:rsid w:val="537E3184"/>
    <w:rsid w:val="53E6565F"/>
    <w:rsid w:val="53F27CCE"/>
    <w:rsid w:val="540710E0"/>
    <w:rsid w:val="54376AF2"/>
    <w:rsid w:val="550F501D"/>
    <w:rsid w:val="56404BDA"/>
    <w:rsid w:val="587E56DD"/>
    <w:rsid w:val="58D069A9"/>
    <w:rsid w:val="58DC43DF"/>
    <w:rsid w:val="61044467"/>
    <w:rsid w:val="62040187"/>
    <w:rsid w:val="623C6D56"/>
    <w:rsid w:val="666F3346"/>
    <w:rsid w:val="67232DE6"/>
    <w:rsid w:val="67AA61A8"/>
    <w:rsid w:val="67CD36A5"/>
    <w:rsid w:val="6A265DE6"/>
    <w:rsid w:val="6A445DAB"/>
    <w:rsid w:val="6AB932EA"/>
    <w:rsid w:val="6D535020"/>
    <w:rsid w:val="6EE1068F"/>
    <w:rsid w:val="6F2C6383"/>
    <w:rsid w:val="6FD21A1C"/>
    <w:rsid w:val="72FF16DE"/>
    <w:rsid w:val="74600669"/>
    <w:rsid w:val="772079A7"/>
    <w:rsid w:val="77321A35"/>
    <w:rsid w:val="7761717A"/>
    <w:rsid w:val="776D14A3"/>
    <w:rsid w:val="78041DBB"/>
    <w:rsid w:val="782437ED"/>
    <w:rsid w:val="79C2352C"/>
    <w:rsid w:val="7A30501C"/>
    <w:rsid w:val="7ACD7BFA"/>
    <w:rsid w:val="7B536653"/>
    <w:rsid w:val="7B68597D"/>
    <w:rsid w:val="7C2E3478"/>
    <w:rsid w:val="7D3A35D2"/>
    <w:rsid w:val="7DB055D3"/>
    <w:rsid w:val="7DE72053"/>
    <w:rsid w:val="7E7F0C80"/>
    <w:rsid w:val="7F5942A3"/>
    <w:rsid w:val="7FF044CE"/>
    <w:rsid w:val="7FFA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197</Words>
  <Characters>210</Characters>
  <Lines>0</Lines>
  <Paragraphs>0</Paragraphs>
  <TotalTime>48</TotalTime>
  <ScaleCrop>false</ScaleCrop>
  <LinksUpToDate>false</LinksUpToDate>
  <CharactersWithSpaces>214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2018-09-25T08:08:00Z</dcterms:created>
  <dc:creator>Administrator</dc:creator>
  <cp:lastModifiedBy>Me--怀疑</cp:lastModifiedBy>
  <dcterms:modified xsi:type="dcterms:W3CDTF">2023-09-27T08:29:37Z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F7B275C69655482BB4B94AD0C43D5D7C_13</vt:lpwstr>
  </property>
</Properties>
</file>