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789" w:firstLineChars="495"/>
        <w:rPr>
          <w:rFonts w:hint="eastAsia" w:ascii="楷体_GB2312" w:eastAsia="楷体_GB2312"/>
          <w:b/>
          <w:bCs/>
          <w:sz w:val="36"/>
        </w:rPr>
      </w:pPr>
      <w:r>
        <w:rPr>
          <w:rFonts w:hint="eastAsia" w:ascii="楷体_GB2312" w:eastAsia="楷体_GB2312"/>
          <w:b/>
          <w:bCs/>
          <w:sz w:val="36"/>
          <w:u w:val="single"/>
        </w:rPr>
        <w:t>连江</w:t>
      </w:r>
      <w:r>
        <w:rPr>
          <w:rFonts w:hint="eastAsia" w:ascii="楷体_GB2312" w:eastAsia="楷体_GB2312"/>
          <w:b/>
          <w:bCs/>
          <w:sz w:val="36"/>
        </w:rPr>
        <w:t>县环境质量月通报报表</w:t>
      </w:r>
    </w:p>
    <w:p>
      <w:pPr>
        <w:jc w:val="center"/>
        <w:rPr>
          <w:rFonts w:hint="eastAsia" w:ascii="楷体_GB2312" w:eastAsia="楷体_GB2312"/>
          <w:b/>
          <w:bCs/>
          <w:sz w:val="28"/>
        </w:rPr>
      </w:pPr>
      <w:r>
        <w:rPr>
          <w:rFonts w:hint="eastAsia" w:ascii="楷体_GB2312" w:eastAsia="楷体_GB2312"/>
          <w:b/>
          <w:bCs/>
          <w:sz w:val="28"/>
          <w:u w:val="single"/>
          <w:lang w:val="en-US" w:eastAsia="zh-CN"/>
        </w:rPr>
        <w:t>2022</w:t>
      </w:r>
      <w:r>
        <w:rPr>
          <w:rFonts w:hint="eastAsia" w:ascii="楷体_GB2312" w:eastAsia="楷体_GB2312"/>
          <w:b/>
          <w:bCs/>
          <w:sz w:val="28"/>
        </w:rPr>
        <w:t>年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>6</w:t>
      </w:r>
      <w:r>
        <w:rPr>
          <w:rFonts w:hint="eastAsia" w:ascii="楷体_GB2312" w:eastAsia="楷体_GB2312"/>
          <w:b/>
          <w:bCs/>
          <w:sz w:val="28"/>
        </w:rPr>
        <w:t>月</w:t>
      </w:r>
    </w:p>
    <w:p>
      <w:pPr>
        <w:numPr>
          <w:ilvl w:val="0"/>
          <w:numId w:val="0"/>
        </w:numPr>
        <w:spacing w:before="156" w:beforeLines="50" w:after="156" w:afterLines="50" w:line="480" w:lineRule="auto"/>
        <w:ind w:leftChars="0"/>
        <w:rPr>
          <w:rFonts w:hint="default" w:ascii="楷体_GB2312" w:eastAsia="楷体_GB2312"/>
          <w:b/>
          <w:bCs/>
          <w:sz w:val="32"/>
          <w:szCs w:val="32"/>
          <w:vertAlign w:val="superscript"/>
          <w:lang w:val="en-US" w:eastAsia="zh-CN"/>
        </w:rPr>
      </w:pPr>
      <w:r>
        <w:rPr>
          <w:rFonts w:hint="eastAsia" w:eastAsia="楷体_GB2312"/>
          <w:b/>
          <w:bCs/>
          <w:sz w:val="28"/>
          <w:lang w:eastAsia="zh-CN"/>
        </w:rPr>
        <w:t>一、</w:t>
      </w:r>
      <w:r>
        <w:rPr>
          <w:rFonts w:hint="eastAsia" w:eastAsia="楷体_GB2312"/>
          <w:b/>
          <w:bCs/>
          <w:sz w:val="28"/>
        </w:rPr>
        <w:t xml:space="preserve">大气环境质量 </w:t>
      </w:r>
      <w:r>
        <w:rPr>
          <w:rFonts w:hint="eastAsia"/>
        </w:rPr>
        <w:t xml:space="preserve">          </w:t>
      </w:r>
      <w:r>
        <w:rPr>
          <w:rFonts w:hint="eastAsia" w:ascii="楷体_GB2312" w:eastAsia="楷体_GB2312"/>
          <w:b/>
          <w:bCs/>
          <w:sz w:val="28"/>
          <w:lang w:val="en-US" w:eastAsia="zh-CN"/>
        </w:rPr>
        <w:t xml:space="preserve">          </w:t>
      </w:r>
      <w:r>
        <w:rPr>
          <w:rFonts w:hint="eastAsia" w:ascii="楷体_GB2312" w:eastAsia="楷体_GB2312"/>
          <w:b/>
          <w:bCs/>
          <w:sz w:val="28"/>
        </w:rPr>
        <w:t xml:space="preserve">         </w:t>
      </w:r>
    </w:p>
    <w:tbl>
      <w:tblPr>
        <w:tblStyle w:val="5"/>
        <w:tblW w:w="9298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284"/>
        <w:gridCol w:w="1284"/>
        <w:gridCol w:w="1284"/>
        <w:gridCol w:w="1284"/>
        <w:gridCol w:w="1284"/>
        <w:gridCol w:w="1289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监测项目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SO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CO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O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PM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bscript"/>
                <w:lang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ug/m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月均值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28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2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b w:val="0"/>
                <w:bCs w:val="0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709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2022年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月份连江县城环境空气监测天数为3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天，达标天数为3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天，达标率100%，其中一级达标天数为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天，二级达标天数为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天。</w:t>
            </w:r>
          </w:p>
        </w:tc>
      </w:tr>
    </w:tbl>
    <w:p>
      <w:pPr>
        <w:numPr>
          <w:ilvl w:val="0"/>
          <w:numId w:val="0"/>
        </w:numPr>
        <w:spacing w:before="156" w:beforeLines="50" w:after="156" w:afterLines="50" w:line="480" w:lineRule="auto"/>
        <w:rPr>
          <w:rFonts w:hint="eastAsia"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  <w:lang w:eastAsia="zh-CN"/>
        </w:rPr>
        <w:t>二、</w:t>
      </w:r>
      <w:r>
        <w:rPr>
          <w:rFonts w:hint="eastAsia" w:eastAsia="楷体_GB2312"/>
          <w:b/>
          <w:bCs/>
          <w:sz w:val="28"/>
        </w:rPr>
        <w:t>水环境质量</w:t>
      </w:r>
    </w:p>
    <w:tbl>
      <w:tblPr>
        <w:tblStyle w:val="4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239"/>
        <w:gridCol w:w="1432"/>
        <w:gridCol w:w="1496"/>
        <w:gridCol w:w="1045"/>
        <w:gridCol w:w="1003"/>
        <w:gridCol w:w="10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类型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水域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名称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right="-195" w:rightChars="-93"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执行标准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ind w:left="-11" w:leftChars="-32" w:hanging="56" w:hangingChars="28"/>
              <w:jc w:val="center"/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本月份水质</w:t>
            </w:r>
          </w:p>
          <w:p>
            <w:pPr>
              <w:ind w:left="-11" w:leftChars="-32" w:hanging="56" w:hangingChars="28"/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类别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项目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超标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pacing w:val="-20"/>
                <w:sz w:val="24"/>
              </w:rPr>
              <w:t>倍数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达标率</w:t>
            </w:r>
          </w:p>
          <w:p>
            <w:pPr>
              <w:jc w:val="center"/>
              <w:rPr>
                <w:rFonts w:ascii="楷体_GB2312" w:eastAsia="楷体_GB2312"/>
                <w:b/>
                <w:bCs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color w:val="000000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0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水源地</w:t>
            </w:r>
          </w:p>
        </w:tc>
        <w:tc>
          <w:tcPr>
            <w:tcW w:w="22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塘坂</w:t>
            </w:r>
          </w:p>
        </w:tc>
        <w:tc>
          <w:tcPr>
            <w:tcW w:w="14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4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地表水Ⅲ类</w:t>
            </w:r>
          </w:p>
        </w:tc>
        <w:tc>
          <w:tcPr>
            <w:tcW w:w="10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楷体_GB2312" w:cs="Arial Narrow"/>
                <w:color w:val="000000"/>
                <w:spacing w:val="-2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---</w:t>
            </w:r>
          </w:p>
        </w:tc>
        <w:tc>
          <w:tcPr>
            <w:tcW w:w="10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100</w:t>
            </w:r>
          </w:p>
        </w:tc>
      </w:tr>
    </w:tbl>
    <w:p>
      <w:pPr>
        <w:spacing w:before="156" w:beforeLines="50" w:after="156" w:afterLines="50" w:line="480" w:lineRule="auto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三、城市环保基础设施污染物排放情况</w:t>
      </w:r>
    </w:p>
    <w:tbl>
      <w:tblPr>
        <w:tblStyle w:val="4"/>
        <w:tblW w:w="9484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1447"/>
        <w:gridCol w:w="1240"/>
        <w:gridCol w:w="1409"/>
        <w:gridCol w:w="1335"/>
        <w:gridCol w:w="201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  型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名 称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监测时间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执行标准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达标与否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超标项目及超标</w:t>
            </w:r>
          </w:p>
          <w:p>
            <w:pPr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倍数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污水处理厂排水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连江县污水处理厂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6.9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一级A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达标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污水厂比对监测情况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是否合格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0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垃圾场渗透液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  <w:tc>
          <w:tcPr>
            <w:tcW w:w="201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---</w:t>
            </w:r>
          </w:p>
        </w:tc>
      </w:tr>
    </w:tbl>
    <w:p>
      <w:pPr>
        <w:ind w:right="-694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val="en-US" w:eastAsia="zh-CN"/>
        </w:rPr>
        <w:t xml:space="preserve">                                          </w:t>
      </w:r>
      <w:r>
        <w:rPr>
          <w:rFonts w:hint="eastAsia" w:ascii="楷体_GB2312" w:eastAsia="楷体_GB2312"/>
          <w:sz w:val="28"/>
          <w:lang w:eastAsia="zh-CN"/>
        </w:rPr>
        <w:t>福州市连江</w:t>
      </w:r>
      <w:r>
        <w:rPr>
          <w:rFonts w:hint="eastAsia" w:ascii="楷体_GB2312" w:eastAsia="楷体_GB2312"/>
          <w:sz w:val="28"/>
        </w:rPr>
        <w:t>环境监测站</w:t>
      </w:r>
    </w:p>
    <w:p>
      <w:pPr>
        <w:wordWrap w:val="0"/>
        <w:ind w:right="-86" w:rightChars="-41"/>
        <w:jc w:val="right"/>
      </w:pPr>
      <w:r>
        <w:rPr>
          <w:rFonts w:hint="eastAsia" w:ascii="楷体_GB2312" w:eastAsia="楷体_GB2312"/>
          <w:sz w:val="28"/>
        </w:rPr>
        <w:t xml:space="preserve">      </w:t>
      </w:r>
      <w:r>
        <w:rPr>
          <w:rFonts w:hint="eastAsia" w:ascii="楷体_GB2312" w:eastAsia="楷体_GB2312"/>
          <w:sz w:val="28"/>
          <w:lang w:val="en-US" w:eastAsia="zh-CN"/>
        </w:rPr>
        <w:t>2022</w:t>
      </w:r>
      <w:r>
        <w:rPr>
          <w:rFonts w:hint="eastAsia" w:ascii="楷体_GB2312" w:hAnsi="楷体_GB2312" w:eastAsia="楷体_GB2312" w:cs="楷体_GB2312"/>
          <w:sz w:val="28"/>
        </w:rPr>
        <w:t>年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7</w:t>
      </w:r>
      <w:r>
        <w:rPr>
          <w:rFonts w:hint="eastAsia" w:ascii="楷体_GB2312" w:hAnsi="楷体_GB2312" w:eastAsia="楷体_GB2312" w:cs="楷体_GB2312"/>
          <w:sz w:val="28"/>
        </w:rPr>
        <w:t>月</w:t>
      </w:r>
      <w:r>
        <w:rPr>
          <w:rFonts w:hint="eastAsia" w:ascii="楷体_GB2312" w:hAnsi="楷体_GB2312" w:eastAsia="楷体_GB2312" w:cs="楷体_GB2312"/>
          <w:sz w:val="28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sz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wY2ViYzRkMjI2NjU4NDVkOTE0ZWU0NGVlZjdmODYifQ=="/>
  </w:docVars>
  <w:rsids>
    <w:rsidRoot w:val="00000000"/>
    <w:rsid w:val="03C625F7"/>
    <w:rsid w:val="05535626"/>
    <w:rsid w:val="0B834780"/>
    <w:rsid w:val="0D5D202E"/>
    <w:rsid w:val="0DE00483"/>
    <w:rsid w:val="136B396B"/>
    <w:rsid w:val="139D37F3"/>
    <w:rsid w:val="1404504E"/>
    <w:rsid w:val="14F0383F"/>
    <w:rsid w:val="15064605"/>
    <w:rsid w:val="16163CDB"/>
    <w:rsid w:val="16EB3D9C"/>
    <w:rsid w:val="1AB7679C"/>
    <w:rsid w:val="1BA679E7"/>
    <w:rsid w:val="1EF367E3"/>
    <w:rsid w:val="213B034D"/>
    <w:rsid w:val="21BA145D"/>
    <w:rsid w:val="21C5052E"/>
    <w:rsid w:val="22B9675F"/>
    <w:rsid w:val="23425567"/>
    <w:rsid w:val="23B048C6"/>
    <w:rsid w:val="268E2BCB"/>
    <w:rsid w:val="26AC3B1E"/>
    <w:rsid w:val="28162914"/>
    <w:rsid w:val="294862C6"/>
    <w:rsid w:val="296C74E1"/>
    <w:rsid w:val="2EC30B3D"/>
    <w:rsid w:val="2FCA088C"/>
    <w:rsid w:val="31840B89"/>
    <w:rsid w:val="31906A8B"/>
    <w:rsid w:val="37DB37B8"/>
    <w:rsid w:val="392F078E"/>
    <w:rsid w:val="3951224F"/>
    <w:rsid w:val="3AB605BC"/>
    <w:rsid w:val="3ABC1F08"/>
    <w:rsid w:val="3D7926E7"/>
    <w:rsid w:val="3DC66BDB"/>
    <w:rsid w:val="3DDF7E2A"/>
    <w:rsid w:val="3DE81DA0"/>
    <w:rsid w:val="3F010273"/>
    <w:rsid w:val="3F5B7984"/>
    <w:rsid w:val="4AE32671"/>
    <w:rsid w:val="4B586016"/>
    <w:rsid w:val="4B7A581E"/>
    <w:rsid w:val="4BA601D9"/>
    <w:rsid w:val="4C7C282A"/>
    <w:rsid w:val="4F066434"/>
    <w:rsid w:val="4F6A40CF"/>
    <w:rsid w:val="517366A0"/>
    <w:rsid w:val="51D24179"/>
    <w:rsid w:val="58161163"/>
    <w:rsid w:val="58920462"/>
    <w:rsid w:val="5970613B"/>
    <w:rsid w:val="59A36B69"/>
    <w:rsid w:val="5F77358C"/>
    <w:rsid w:val="60065292"/>
    <w:rsid w:val="6065020A"/>
    <w:rsid w:val="607F6EF5"/>
    <w:rsid w:val="62500A46"/>
    <w:rsid w:val="62922C9C"/>
    <w:rsid w:val="62E23025"/>
    <w:rsid w:val="63DC1CBF"/>
    <w:rsid w:val="647C3D75"/>
    <w:rsid w:val="68893F55"/>
    <w:rsid w:val="68A32487"/>
    <w:rsid w:val="68A4112C"/>
    <w:rsid w:val="69493123"/>
    <w:rsid w:val="69C064B2"/>
    <w:rsid w:val="6A002D52"/>
    <w:rsid w:val="6AB7303C"/>
    <w:rsid w:val="6AF427BD"/>
    <w:rsid w:val="6CC02282"/>
    <w:rsid w:val="6E315A22"/>
    <w:rsid w:val="6E8D188A"/>
    <w:rsid w:val="7086098F"/>
    <w:rsid w:val="732A24D6"/>
    <w:rsid w:val="73C93E15"/>
    <w:rsid w:val="76856AB9"/>
    <w:rsid w:val="76AC2297"/>
    <w:rsid w:val="77A128CD"/>
    <w:rsid w:val="798741FF"/>
    <w:rsid w:val="7C492337"/>
    <w:rsid w:val="7CA67789"/>
    <w:rsid w:val="7D651784"/>
    <w:rsid w:val="7DE73CD5"/>
    <w:rsid w:val="7DFA4230"/>
    <w:rsid w:val="7F0426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367</Characters>
  <Lines>0</Lines>
  <Paragraphs>0</Paragraphs>
  <TotalTime>2</TotalTime>
  <ScaleCrop>false</ScaleCrop>
  <LinksUpToDate>false</LinksUpToDate>
  <CharactersWithSpaces>448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fdsdsdsd</dc:creator>
  <cp:lastModifiedBy>Administrator</cp:lastModifiedBy>
  <cp:lastPrinted>2022-06-07T02:31:00Z</cp:lastPrinted>
  <dcterms:modified xsi:type="dcterms:W3CDTF">2022-07-08T01:24:30Z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7ACD4034CCA64360BB970E2ACB539809</vt:lpwstr>
  </property>
</Properties>
</file>