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4A" w:rsidRDefault="00811C2D">
      <w:pPr>
        <w:rPr>
          <w:rFonts w:ascii="仿宋" w:eastAsia="仿宋" w:hAnsi="仿宋"/>
          <w:sz w:val="28"/>
          <w:szCs w:val="28"/>
        </w:rPr>
      </w:pPr>
      <w:r>
        <w:rPr>
          <w:rFonts w:ascii="仿宋" w:eastAsia="仿宋" w:hAnsi="仿宋" w:hint="eastAsia"/>
          <w:sz w:val="28"/>
          <w:szCs w:val="28"/>
        </w:rPr>
        <w:t>附件1</w:t>
      </w:r>
    </w:p>
    <w:p w:rsidR="008F414A" w:rsidRDefault="008F414A">
      <w:pPr>
        <w:rPr>
          <w:sz w:val="28"/>
          <w:szCs w:val="28"/>
        </w:rPr>
      </w:pPr>
    </w:p>
    <w:p w:rsidR="008F414A" w:rsidRDefault="00811C2D">
      <w:pPr>
        <w:rPr>
          <w:rFonts w:ascii="仿宋" w:eastAsia="仿宋" w:hAnsi="仿宋"/>
          <w:sz w:val="28"/>
          <w:szCs w:val="28"/>
          <w:u w:val="single"/>
        </w:rPr>
      </w:pPr>
      <w:r>
        <w:rPr>
          <w:rFonts w:ascii="仿宋" w:eastAsia="仿宋" w:hAnsi="仿宋"/>
          <w:sz w:val="28"/>
          <w:szCs w:val="28"/>
        </w:rPr>
        <w:t>GF</w:t>
      </w:r>
      <w:r>
        <w:rPr>
          <w:rFonts w:ascii="仿宋" w:eastAsia="仿宋" w:hAnsi="仿宋" w:hint="eastAsia"/>
          <w:sz w:val="28"/>
          <w:szCs w:val="28"/>
        </w:rPr>
        <w:t>—</w:t>
      </w:r>
      <w:r>
        <w:rPr>
          <w:rFonts w:ascii="仿宋" w:eastAsia="仿宋" w:hAnsi="仿宋"/>
          <w:sz w:val="28"/>
          <w:szCs w:val="28"/>
        </w:rPr>
        <w:t>2020</w:t>
      </w:r>
      <w:r>
        <w:rPr>
          <w:rFonts w:ascii="仿宋" w:eastAsia="仿宋" w:hAnsi="仿宋" w:hint="eastAsia"/>
          <w:sz w:val="28"/>
          <w:szCs w:val="28"/>
        </w:rPr>
        <w:t>—</w:t>
      </w:r>
      <w:r>
        <w:rPr>
          <w:rFonts w:ascii="仿宋" w:eastAsia="仿宋" w:hAnsi="仿宋"/>
          <w:sz w:val="28"/>
          <w:szCs w:val="28"/>
        </w:rPr>
        <w:t xml:space="preserve">2602  </w:t>
      </w:r>
      <w:r>
        <w:rPr>
          <w:rFonts w:asciiTheme="minorHAnsi" w:hAnsiTheme="minorHAnsi"/>
          <w:sz w:val="28"/>
          <w:szCs w:val="28"/>
        </w:rPr>
        <w:t xml:space="preserve">  </w:t>
      </w:r>
      <w:r>
        <w:rPr>
          <w:rFonts w:hint="eastAsia"/>
          <w:sz w:val="28"/>
          <w:szCs w:val="28"/>
        </w:rPr>
        <w:t xml:space="preserve">                        </w:t>
      </w:r>
      <w:r>
        <w:rPr>
          <w:rFonts w:ascii="仿宋" w:eastAsia="仿宋" w:hAnsi="仿宋" w:hint="eastAsia"/>
          <w:sz w:val="28"/>
          <w:szCs w:val="28"/>
        </w:rPr>
        <w:t xml:space="preserve"> </w:t>
      </w:r>
      <w:r>
        <w:rPr>
          <w:rFonts w:ascii="仿宋" w:eastAsia="仿宋" w:hAnsi="仿宋"/>
          <w:sz w:val="28"/>
          <w:szCs w:val="28"/>
        </w:rPr>
        <w:t>合同编号:</w:t>
      </w:r>
      <w:r>
        <w:rPr>
          <w:rFonts w:ascii="仿宋" w:eastAsia="仿宋" w:hAnsi="仿宋" w:hint="eastAsia"/>
          <w:sz w:val="28"/>
          <w:szCs w:val="28"/>
          <w:u w:val="single"/>
        </w:rPr>
        <w:t xml:space="preserve">             </w:t>
      </w:r>
    </w:p>
    <w:p w:rsidR="008F414A" w:rsidRDefault="008F414A">
      <w:pPr>
        <w:rPr>
          <w:sz w:val="28"/>
          <w:szCs w:val="28"/>
        </w:rPr>
      </w:pPr>
    </w:p>
    <w:p w:rsidR="008F414A" w:rsidRDefault="008F414A">
      <w:pPr>
        <w:jc w:val="center"/>
        <w:rPr>
          <w:sz w:val="25"/>
        </w:rPr>
      </w:pPr>
    </w:p>
    <w:p w:rsidR="008F414A" w:rsidRDefault="008F414A">
      <w:pPr>
        <w:jc w:val="center"/>
        <w:rPr>
          <w:sz w:val="25"/>
        </w:rPr>
      </w:pPr>
    </w:p>
    <w:p w:rsidR="008F414A" w:rsidRDefault="00811C2D">
      <w:pPr>
        <w:jc w:val="center"/>
        <w:rPr>
          <w:sz w:val="28"/>
          <w:szCs w:val="28"/>
        </w:rPr>
      </w:pPr>
      <w:r>
        <w:rPr>
          <w:b/>
          <w:sz w:val="32"/>
          <w:szCs w:val="32"/>
        </w:rPr>
        <w:t>集体林地承包合同</w:t>
      </w:r>
      <w:r>
        <w:rPr>
          <w:b/>
          <w:sz w:val="32"/>
          <w:szCs w:val="32"/>
        </w:rPr>
        <w:cr/>
        <w:t>(</w:t>
      </w:r>
      <w:r>
        <w:rPr>
          <w:rFonts w:hint="eastAsia"/>
          <w:b/>
          <w:sz w:val="32"/>
          <w:szCs w:val="32"/>
        </w:rPr>
        <w:t xml:space="preserve"> </w:t>
      </w:r>
      <w:r>
        <w:rPr>
          <w:b/>
          <w:sz w:val="32"/>
          <w:szCs w:val="32"/>
        </w:rPr>
        <w:t>示范文本</w:t>
      </w:r>
      <w:r>
        <w:rPr>
          <w:rFonts w:hint="eastAsia"/>
          <w:b/>
          <w:sz w:val="32"/>
          <w:szCs w:val="32"/>
        </w:rPr>
        <w:t xml:space="preserve"> </w:t>
      </w:r>
      <w:r>
        <w:rPr>
          <w:b/>
          <w:sz w:val="32"/>
          <w:szCs w:val="32"/>
        </w:rPr>
        <w:t>)</w:t>
      </w:r>
      <w:r>
        <w:rPr>
          <w:b/>
          <w:sz w:val="32"/>
          <w:szCs w:val="32"/>
        </w:rPr>
        <w:cr/>
      </w:r>
    </w:p>
    <w:p w:rsidR="008F414A" w:rsidRDefault="008F414A">
      <w:pPr>
        <w:jc w:val="center"/>
        <w:rPr>
          <w:sz w:val="28"/>
          <w:szCs w:val="28"/>
        </w:rPr>
      </w:pPr>
    </w:p>
    <w:p w:rsidR="008F414A" w:rsidRDefault="008F414A">
      <w:pPr>
        <w:jc w:val="center"/>
        <w:rPr>
          <w:sz w:val="28"/>
          <w:szCs w:val="28"/>
        </w:rPr>
      </w:pPr>
    </w:p>
    <w:p w:rsidR="008F414A" w:rsidRDefault="008F414A">
      <w:pPr>
        <w:rPr>
          <w:sz w:val="28"/>
          <w:szCs w:val="28"/>
        </w:rPr>
      </w:pPr>
    </w:p>
    <w:p w:rsidR="008F414A" w:rsidRDefault="008F414A">
      <w:pPr>
        <w:jc w:val="center"/>
        <w:rPr>
          <w:sz w:val="28"/>
          <w:szCs w:val="28"/>
        </w:rPr>
      </w:pPr>
    </w:p>
    <w:p w:rsidR="008F414A" w:rsidRDefault="00811C2D">
      <w:pPr>
        <w:jc w:val="left"/>
        <w:rPr>
          <w:rFonts w:ascii="仿宋" w:eastAsia="仿宋" w:hAnsi="仿宋"/>
          <w:sz w:val="28"/>
          <w:szCs w:val="28"/>
          <w:u w:val="single"/>
        </w:rPr>
      </w:pPr>
      <w:r>
        <w:rPr>
          <w:rFonts w:ascii="仿宋" w:eastAsia="仿宋" w:hAnsi="仿宋" w:hint="eastAsia"/>
          <w:sz w:val="28"/>
          <w:szCs w:val="28"/>
        </w:rPr>
        <w:t xml:space="preserve">                </w:t>
      </w:r>
      <w:r>
        <w:rPr>
          <w:rFonts w:ascii="仿宋" w:eastAsia="仿宋" w:hAnsi="仿宋"/>
          <w:sz w:val="28"/>
          <w:szCs w:val="28"/>
        </w:rPr>
        <w:t>发包方</w:t>
      </w:r>
      <w:r>
        <w:rPr>
          <w:rFonts w:ascii="仿宋" w:eastAsia="仿宋" w:hAnsi="仿宋" w:hint="eastAsia"/>
          <w:sz w:val="28"/>
          <w:szCs w:val="28"/>
        </w:rPr>
        <w:t>：</w:t>
      </w:r>
      <w:r>
        <w:rPr>
          <w:rFonts w:ascii="仿宋" w:eastAsia="仿宋" w:hAnsi="仿宋" w:hint="eastAsia"/>
          <w:sz w:val="28"/>
          <w:szCs w:val="28"/>
          <w:u w:val="single"/>
        </w:rPr>
        <w:t xml:space="preserve">                     </w:t>
      </w:r>
    </w:p>
    <w:p w:rsidR="008F414A" w:rsidRDefault="00811C2D">
      <w:pPr>
        <w:rPr>
          <w:sz w:val="28"/>
          <w:szCs w:val="28"/>
          <w:u w:val="single"/>
        </w:rPr>
      </w:pPr>
      <w:r>
        <w:rPr>
          <w:rFonts w:ascii="仿宋" w:eastAsia="仿宋" w:hAnsi="仿宋" w:hint="eastAsia"/>
          <w:sz w:val="28"/>
          <w:szCs w:val="28"/>
        </w:rPr>
        <w:t xml:space="preserve">                </w:t>
      </w:r>
      <w:r>
        <w:rPr>
          <w:rFonts w:ascii="仿宋" w:eastAsia="仿宋" w:hAnsi="仿宋"/>
          <w:sz w:val="28"/>
          <w:szCs w:val="28"/>
        </w:rPr>
        <w:t>承包方</w:t>
      </w:r>
      <w:r>
        <w:rPr>
          <w:rFonts w:ascii="仿宋" w:eastAsia="仿宋" w:hAnsi="仿宋" w:hint="eastAsia"/>
          <w:sz w:val="28"/>
          <w:szCs w:val="28"/>
        </w:rPr>
        <w:t>：</w:t>
      </w:r>
      <w:r>
        <w:rPr>
          <w:rFonts w:ascii="仿宋" w:eastAsia="仿宋" w:hAnsi="仿宋" w:hint="eastAsia"/>
          <w:sz w:val="28"/>
          <w:szCs w:val="28"/>
          <w:u w:val="single"/>
        </w:rPr>
        <w:t xml:space="preserve">                     </w:t>
      </w:r>
    </w:p>
    <w:p w:rsidR="008F414A" w:rsidRDefault="008F414A">
      <w:pPr>
        <w:ind w:firstLineChars="950" w:firstLine="2660"/>
        <w:rPr>
          <w:sz w:val="28"/>
          <w:szCs w:val="28"/>
          <w:u w:val="single"/>
        </w:rPr>
      </w:pPr>
    </w:p>
    <w:p w:rsidR="008F414A" w:rsidRDefault="008F414A">
      <w:pPr>
        <w:ind w:firstLineChars="950" w:firstLine="2660"/>
        <w:rPr>
          <w:sz w:val="28"/>
          <w:szCs w:val="28"/>
          <w:u w:val="single"/>
        </w:rPr>
      </w:pPr>
    </w:p>
    <w:p w:rsidR="008F414A" w:rsidRDefault="008F414A">
      <w:pPr>
        <w:rPr>
          <w:sz w:val="28"/>
          <w:szCs w:val="28"/>
          <w:u w:val="single"/>
        </w:rPr>
      </w:pPr>
    </w:p>
    <w:p w:rsidR="00811C2D" w:rsidRDefault="00811C2D">
      <w:pPr>
        <w:rPr>
          <w:sz w:val="28"/>
          <w:szCs w:val="28"/>
          <w:u w:val="single"/>
        </w:rPr>
      </w:pPr>
    </w:p>
    <w:p w:rsidR="008F414A" w:rsidRDefault="00811C2D">
      <w:pPr>
        <w:spacing w:line="300" w:lineRule="exact"/>
        <w:ind w:leftChars="1440" w:left="6384" w:hangingChars="1200" w:hanging="3360"/>
        <w:rPr>
          <w:rFonts w:ascii="仿宋" w:eastAsia="仿宋" w:hAnsi="仿宋"/>
          <w:sz w:val="28"/>
          <w:szCs w:val="28"/>
        </w:rPr>
      </w:pPr>
      <w:r>
        <w:rPr>
          <w:rFonts w:ascii="仿宋" w:eastAsia="仿宋" w:hAnsi="仿宋"/>
          <w:sz w:val="28"/>
          <w:szCs w:val="28"/>
        </w:rPr>
        <w:t>国家林业和草原局</w:t>
      </w:r>
      <w:r>
        <w:rPr>
          <w:rFonts w:ascii="仿宋" w:eastAsia="仿宋" w:hAnsi="仿宋"/>
          <w:sz w:val="28"/>
          <w:szCs w:val="28"/>
        </w:rPr>
        <w:cr/>
        <w:t>制定</w:t>
      </w:r>
    </w:p>
    <w:p w:rsidR="008F414A" w:rsidRDefault="00811C2D">
      <w:pPr>
        <w:spacing w:line="300" w:lineRule="exact"/>
        <w:ind w:leftChars="1440" w:left="4984" w:hangingChars="700" w:hanging="1960"/>
        <w:rPr>
          <w:rFonts w:ascii="仿宋" w:eastAsia="仿宋" w:hAnsi="仿宋"/>
          <w:sz w:val="28"/>
          <w:szCs w:val="28"/>
        </w:rPr>
      </w:pPr>
      <w:r>
        <w:rPr>
          <w:rFonts w:ascii="仿宋" w:eastAsia="仿宋" w:hAnsi="仿宋" w:hint="eastAsia"/>
          <w:sz w:val="28"/>
          <w:szCs w:val="28"/>
        </w:rPr>
        <w:t>国家市场监督管理总局</w:t>
      </w:r>
      <w:r>
        <w:rPr>
          <w:rFonts w:ascii="仿宋" w:eastAsia="仿宋" w:hAnsi="仿宋"/>
          <w:sz w:val="28"/>
          <w:szCs w:val="28"/>
        </w:rPr>
        <w:cr/>
      </w:r>
    </w:p>
    <w:p w:rsidR="008F414A" w:rsidRDefault="008F414A">
      <w:pPr>
        <w:spacing w:line="300" w:lineRule="exact"/>
        <w:ind w:leftChars="1440" w:left="4984" w:hangingChars="700" w:hanging="1960"/>
        <w:rPr>
          <w:rFonts w:ascii="仿宋" w:eastAsia="仿宋" w:hAnsi="仿宋"/>
          <w:sz w:val="28"/>
          <w:szCs w:val="28"/>
        </w:rPr>
      </w:pPr>
    </w:p>
    <w:p w:rsidR="00811C2D" w:rsidRDefault="00811C2D" w:rsidP="00811C2D">
      <w:pPr>
        <w:spacing w:line="300" w:lineRule="exact"/>
        <w:ind w:leftChars="1440" w:left="4564" w:hangingChars="700" w:hanging="1540"/>
        <w:rPr>
          <w:rFonts w:ascii="仿宋" w:eastAsia="仿宋" w:hAnsi="仿宋"/>
          <w:sz w:val="22"/>
          <w:szCs w:val="28"/>
        </w:rPr>
      </w:pPr>
    </w:p>
    <w:p w:rsidR="008F414A" w:rsidRDefault="00811C2D">
      <w:pPr>
        <w:ind w:firstLineChars="1250" w:firstLine="3500"/>
        <w:rPr>
          <w:rFonts w:ascii="仿宋" w:eastAsia="仿宋" w:hAnsi="仿宋"/>
          <w:sz w:val="28"/>
          <w:szCs w:val="28"/>
        </w:rPr>
      </w:pPr>
      <w:r>
        <w:rPr>
          <w:rFonts w:ascii="仿宋" w:eastAsia="仿宋" w:hAnsi="仿宋" w:hint="eastAsia"/>
          <w:sz w:val="28"/>
          <w:szCs w:val="28"/>
        </w:rPr>
        <w:t>二〇二〇年五月</w:t>
      </w:r>
    </w:p>
    <w:p w:rsidR="008F414A" w:rsidRDefault="00811C2D">
      <w:pPr>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lastRenderedPageBreak/>
        <w:t>使 用 说 明</w:t>
      </w:r>
    </w:p>
    <w:p w:rsidR="008F414A" w:rsidRDefault="00811C2D">
      <w:pPr>
        <w:spacing w:line="500" w:lineRule="exact"/>
        <w:ind w:firstLineChars="200" w:firstLine="480"/>
        <w:rPr>
          <w:rFonts w:ascii="仿宋" w:eastAsia="仿宋" w:hAnsi="仿宋"/>
          <w:sz w:val="24"/>
        </w:rPr>
      </w:pPr>
      <w:r>
        <w:rPr>
          <w:rFonts w:ascii="仿宋" w:eastAsia="仿宋" w:hAnsi="仿宋"/>
          <w:sz w:val="24"/>
        </w:rPr>
        <w:t>一、本合同文本为示范文本,由国家林业和草原局与国家市场监督管理总局</w:t>
      </w:r>
      <w:r>
        <w:rPr>
          <w:rFonts w:ascii="仿宋" w:eastAsia="仿宋" w:hAnsi="仿宋"/>
          <w:sz w:val="24"/>
        </w:rPr>
        <w:cr/>
        <w:t>联合制定，供集体林地承包当事人签订合同时参照使用。</w:t>
      </w:r>
      <w:r>
        <w:rPr>
          <w:rFonts w:ascii="仿宋" w:eastAsia="仿宋" w:hAnsi="仿宋"/>
          <w:sz w:val="24"/>
        </w:rPr>
        <w:cr/>
      </w:r>
      <w:r>
        <w:rPr>
          <w:rFonts w:ascii="仿宋" w:eastAsia="仿宋" w:hAnsi="仿宋" w:hint="eastAsia"/>
          <w:sz w:val="24"/>
        </w:rPr>
        <w:t xml:space="preserve">    </w:t>
      </w:r>
      <w:r>
        <w:rPr>
          <w:rFonts w:ascii="仿宋" w:eastAsia="仿宋" w:hAnsi="仿宋"/>
          <w:sz w:val="24"/>
        </w:rPr>
        <w:t>二、合同签订前,发包方和承包方当事人应当仔细阅读本合同内容,特别是</w:t>
      </w:r>
      <w:r>
        <w:rPr>
          <w:rFonts w:ascii="仿宋" w:eastAsia="仿宋" w:hAnsi="仿宋"/>
          <w:sz w:val="24"/>
        </w:rPr>
        <w:cr/>
      </w:r>
      <w:r w:rsidR="00AF70CB">
        <w:rPr>
          <w:rFonts w:ascii="仿宋" w:eastAsia="仿宋" w:hAnsi="仿宋"/>
          <w:sz w:val="24"/>
        </w:rPr>
        <w:t>其中具有选择性、补充性、</w:t>
      </w:r>
      <w:r w:rsidR="00AF70CB">
        <w:rPr>
          <w:rFonts w:ascii="仿宋" w:eastAsia="仿宋" w:hAnsi="仿宋" w:hint="eastAsia"/>
          <w:sz w:val="24"/>
        </w:rPr>
        <w:t>填</w:t>
      </w:r>
      <w:r>
        <w:rPr>
          <w:rFonts w:ascii="仿宋" w:eastAsia="仿宋" w:hAnsi="仿宋"/>
          <w:sz w:val="24"/>
        </w:rPr>
        <w:t>充性、修改性的内容;对合同中的专业用词理解不</w:t>
      </w:r>
      <w:r>
        <w:rPr>
          <w:rFonts w:ascii="仿宋" w:eastAsia="仿宋" w:hAnsi="仿宋"/>
          <w:sz w:val="24"/>
        </w:rPr>
        <w:cr/>
        <w:t>一致的，可向当地林业主管部门咨询。</w:t>
      </w:r>
      <w:r>
        <w:rPr>
          <w:rFonts w:ascii="仿宋" w:eastAsia="仿宋" w:hAnsi="仿宋"/>
          <w:sz w:val="24"/>
        </w:rPr>
        <w:cr/>
      </w:r>
      <w:r>
        <w:rPr>
          <w:rFonts w:ascii="仿宋" w:eastAsia="仿宋" w:hAnsi="仿宋" w:hint="eastAsia"/>
          <w:sz w:val="24"/>
        </w:rPr>
        <w:t xml:space="preserve">    </w:t>
      </w:r>
      <w:r>
        <w:rPr>
          <w:rFonts w:ascii="仿宋" w:eastAsia="仿宋" w:hAnsi="仿宋"/>
          <w:sz w:val="24"/>
        </w:rPr>
        <w:t>三、本合同文本中相关条款后都有空白行，供双方自行约定或者补充约定。 双方(发包方、承包方)当事人可以对文本条款的内容进行修改、增补或者删减。 合同签订生效后,未被修改的文本印刷文字视为双方同意内容。</w:t>
      </w:r>
      <w:r>
        <w:rPr>
          <w:rFonts w:ascii="仿宋" w:eastAsia="仿宋" w:hAnsi="仿宋"/>
          <w:sz w:val="24"/>
        </w:rPr>
        <w:cr/>
      </w:r>
      <w:r>
        <w:rPr>
          <w:rFonts w:ascii="仿宋" w:eastAsia="仿宋" w:hAnsi="仿宋" w:hint="eastAsia"/>
          <w:sz w:val="24"/>
        </w:rPr>
        <w:t xml:space="preserve">    </w:t>
      </w:r>
      <w:r>
        <w:rPr>
          <w:rFonts w:ascii="仿宋" w:eastAsia="仿宋" w:hAnsi="仿宋"/>
          <w:sz w:val="24"/>
        </w:rPr>
        <w:t>四、双方当事人应当结合具体情况选择本合同协议条款中所提供的选择项，</w:t>
      </w:r>
      <w:r>
        <w:rPr>
          <w:rFonts w:ascii="仿宋" w:eastAsia="仿宋" w:hAnsi="仿宋"/>
          <w:sz w:val="24"/>
        </w:rPr>
        <w:cr/>
        <w:t>在选择项前的</w:t>
      </w:r>
      <w:r>
        <w:rPr>
          <w:rFonts w:ascii="仿宋" w:eastAsia="仿宋" w:hAnsi="仿宋"/>
          <w:sz w:val="24"/>
        </w:rPr>
        <w:sym w:font="Wingdings 2" w:char="00A3"/>
      </w:r>
      <w:r>
        <w:rPr>
          <w:rFonts w:ascii="仿宋" w:eastAsia="仿宋" w:hAnsi="仿宋"/>
          <w:sz w:val="24"/>
        </w:rPr>
        <w:t>打</w:t>
      </w:r>
      <w:r>
        <w:rPr>
          <w:rFonts w:ascii="东文宋体" w:eastAsia="东文宋体" w:hAnsi="东文宋体" w:cs="东文宋体" w:hint="eastAsia"/>
          <w:sz w:val="24"/>
        </w:rPr>
        <w:t>√</w:t>
      </w:r>
      <w:r>
        <w:rPr>
          <w:rFonts w:ascii="仿宋" w:eastAsia="仿宋" w:hAnsi="仿宋"/>
          <w:sz w:val="24"/>
        </w:rPr>
        <w:t>。</w:t>
      </w:r>
      <w:r>
        <w:rPr>
          <w:rFonts w:ascii="仿宋" w:eastAsia="仿宋" w:hAnsi="仿宋"/>
          <w:sz w:val="24"/>
        </w:rPr>
        <w:cr/>
      </w:r>
      <w:r>
        <w:rPr>
          <w:rFonts w:ascii="仿宋" w:eastAsia="仿宋" w:hAnsi="仿宋" w:hint="eastAsia"/>
          <w:sz w:val="24"/>
        </w:rPr>
        <w:t xml:space="preserve">    </w:t>
      </w:r>
      <w:r>
        <w:rPr>
          <w:rFonts w:ascii="仿宋" w:eastAsia="仿宋" w:hAnsi="仿宋"/>
          <w:sz w:val="24"/>
        </w:rPr>
        <w:t>五、本合同文本中涉及到的选择、填写内容以手写项为优先。</w:t>
      </w:r>
      <w:r>
        <w:rPr>
          <w:rFonts w:ascii="仿宋" w:eastAsia="仿宋" w:hAnsi="仿宋"/>
          <w:sz w:val="24"/>
        </w:rPr>
        <w:cr/>
      </w:r>
      <w:r>
        <w:rPr>
          <w:rFonts w:ascii="仿宋" w:eastAsia="仿宋" w:hAnsi="仿宋" w:hint="eastAsia"/>
          <w:sz w:val="24"/>
        </w:rPr>
        <w:t xml:space="preserve">    </w:t>
      </w:r>
      <w:r>
        <w:rPr>
          <w:rFonts w:ascii="仿宋" w:eastAsia="仿宋" w:hAnsi="仿宋"/>
          <w:sz w:val="24"/>
        </w:rPr>
        <w:t>六、合同签订前，发包方应当出示本合同涉及的有关证书、证明文件等。</w:t>
      </w:r>
      <w:r>
        <w:rPr>
          <w:rFonts w:ascii="仿宋" w:eastAsia="仿宋" w:hAnsi="仿宋"/>
          <w:sz w:val="24"/>
        </w:rPr>
        <w:cr/>
      </w:r>
      <w:r>
        <w:rPr>
          <w:rFonts w:ascii="仿宋" w:eastAsia="仿宋" w:hAnsi="仿宋" w:hint="eastAsia"/>
          <w:sz w:val="24"/>
        </w:rPr>
        <w:t xml:space="preserve">    </w:t>
      </w:r>
      <w:r w:rsidR="00AF70CB">
        <w:rPr>
          <w:rFonts w:ascii="仿宋" w:eastAsia="仿宋" w:hAnsi="仿宋"/>
          <w:sz w:val="24"/>
        </w:rPr>
        <w:t>七、统一社会信用</w:t>
      </w:r>
      <w:r>
        <w:rPr>
          <w:rFonts w:ascii="仿宋" w:eastAsia="仿宋" w:hAnsi="仿宋"/>
          <w:sz w:val="24"/>
        </w:rPr>
        <w:t>代码，自然人填写身份证号码，市场主体填写市场监管部门赋予的统一社会信用代码,村集体经济组织填写农业农村部门赋予的统一社会信用代码。</w:t>
      </w:r>
      <w:r>
        <w:rPr>
          <w:rFonts w:ascii="仿宋" w:eastAsia="仿宋" w:hAnsi="仿宋"/>
          <w:sz w:val="24"/>
        </w:rPr>
        <w:cr/>
      </w:r>
      <w:r>
        <w:rPr>
          <w:rFonts w:ascii="仿宋" w:eastAsia="仿宋" w:hAnsi="仿宋" w:hint="eastAsia"/>
          <w:sz w:val="24"/>
        </w:rPr>
        <w:t xml:space="preserve">    </w:t>
      </w:r>
      <w:r>
        <w:rPr>
          <w:rFonts w:ascii="仿宋" w:eastAsia="仿宋" w:hAnsi="仿宋"/>
          <w:sz w:val="24"/>
        </w:rPr>
        <w:t>八、本合同编号由县级林业主管部门按统一规则填写。</w:t>
      </w:r>
    </w:p>
    <w:p w:rsidR="008F414A" w:rsidRDefault="008F414A"/>
    <w:p w:rsidR="008F414A" w:rsidRDefault="008F414A"/>
    <w:p w:rsidR="008F414A" w:rsidRDefault="008F414A"/>
    <w:p w:rsidR="008F414A" w:rsidRDefault="008F414A"/>
    <w:p w:rsidR="008F414A" w:rsidRDefault="008F414A"/>
    <w:p w:rsidR="008F414A" w:rsidRDefault="008F414A"/>
    <w:p w:rsidR="00811C2D" w:rsidRDefault="00811C2D"/>
    <w:p w:rsidR="00811C2D" w:rsidRDefault="00811C2D"/>
    <w:p w:rsidR="00811C2D" w:rsidRDefault="00811C2D"/>
    <w:p w:rsidR="00811C2D" w:rsidRDefault="00811C2D"/>
    <w:p w:rsidR="00811C2D" w:rsidRDefault="00811C2D"/>
    <w:p w:rsidR="00811C2D" w:rsidRDefault="00811C2D"/>
    <w:p w:rsidR="00811C2D" w:rsidRDefault="00811C2D"/>
    <w:p w:rsidR="00811C2D" w:rsidRDefault="00811C2D"/>
    <w:p w:rsidR="008F414A" w:rsidRDefault="008F414A"/>
    <w:p w:rsidR="008F414A" w:rsidRDefault="008F414A"/>
    <w:p w:rsidR="008F414A" w:rsidRDefault="00811C2D">
      <w:pPr>
        <w:spacing w:line="500" w:lineRule="exact"/>
        <w:jc w:val="left"/>
        <w:rPr>
          <w:rFonts w:ascii="仿宋" w:eastAsia="仿宋" w:hAnsi="仿宋"/>
        </w:rPr>
      </w:pPr>
      <w:r>
        <w:rPr>
          <w:rFonts w:hint="eastAsia"/>
        </w:rPr>
        <w:lastRenderedPageBreak/>
        <w:t xml:space="preserve">                                                </w:t>
      </w:r>
      <w:r>
        <w:rPr>
          <w:rFonts w:ascii="仿宋" w:eastAsia="仿宋" w:hAnsi="仿宋" w:hint="eastAsia"/>
        </w:rPr>
        <w:t>合同编号：</w:t>
      </w:r>
      <w:r>
        <w:rPr>
          <w:rFonts w:ascii="仿宋" w:eastAsia="仿宋" w:hAnsi="仿宋" w:cs="仿宋_GB2312" w:hint="eastAsia"/>
          <w:sz w:val="24"/>
          <w:u w:val="single"/>
        </w:rPr>
        <w:t xml:space="preserve">                   </w:t>
      </w:r>
    </w:p>
    <w:p w:rsidR="008F414A" w:rsidRDefault="008F414A">
      <w:pPr>
        <w:spacing w:line="500" w:lineRule="exact"/>
        <w:jc w:val="right"/>
      </w:pPr>
    </w:p>
    <w:p w:rsidR="008F414A" w:rsidRDefault="00811C2D">
      <w:pPr>
        <w:spacing w:line="500" w:lineRule="exact"/>
        <w:jc w:val="center"/>
        <w:rPr>
          <w:rFonts w:asciiTheme="minorHAnsi" w:eastAsiaTheme="minorEastAsia" w:hAnsiTheme="minorHAnsi" w:cstheme="minorEastAsia"/>
        </w:rPr>
      </w:pPr>
      <w:r>
        <w:rPr>
          <w:rFonts w:asciiTheme="minorHAnsi" w:eastAsiaTheme="minorEastAsia" w:hAnsiTheme="minorHAnsi" w:cstheme="minorEastAsia"/>
          <w:b/>
          <w:bCs/>
          <w:sz w:val="28"/>
          <w:szCs w:val="28"/>
        </w:rPr>
        <w:t>集体林地承包合同</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市</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县（市、区）</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发包方：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乡（镇、街道）</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村（社区）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组</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统一社会信用代码：</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rPr>
        <w:t>法定代表人（负责人）：</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身份证号码：</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rPr>
        <w:t>联系地址：</w:t>
      </w:r>
      <w:r>
        <w:rPr>
          <w:rFonts w:ascii="仿宋_GB2312" w:eastAsia="仿宋_GB2312" w:hAnsi="仿宋_GB2312" w:cs="仿宋_GB2312" w:hint="eastAsia"/>
          <w:sz w:val="24"/>
          <w:u w:val="single"/>
        </w:rPr>
        <w:t xml:space="preserve">                                                </w:t>
      </w:r>
    </w:p>
    <w:p w:rsidR="008F414A" w:rsidRDefault="008F414A">
      <w:pPr>
        <w:spacing w:line="500" w:lineRule="exact"/>
        <w:rPr>
          <w:rFonts w:ascii="仿宋_GB2312" w:eastAsia="仿宋_GB2312" w:hAnsi="仿宋_GB2312" w:cs="仿宋_GB2312"/>
          <w:sz w:val="24"/>
          <w:u w:val="single"/>
        </w:rPr>
      </w:pP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承包方：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统一社会信用代码：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11C2D">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rPr>
        <w:t>户主（农民）/法定代表人（负责人）：</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rPr>
        <w:t>身份证号码：</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rPr>
        <w:t>联系电话：</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u w:val="single"/>
        </w:rPr>
      </w:pPr>
      <w:r>
        <w:rPr>
          <w:rFonts w:ascii="仿宋_GB2312" w:eastAsia="仿宋_GB2312" w:hAnsi="仿宋_GB2312" w:cs="仿宋_GB2312" w:hint="eastAsia"/>
          <w:sz w:val="24"/>
        </w:rPr>
        <w:t>联系地址：</w:t>
      </w:r>
      <w:r>
        <w:rPr>
          <w:rFonts w:ascii="仿宋_GB2312" w:eastAsia="仿宋_GB2312" w:hAnsi="仿宋_GB2312" w:cs="仿宋_GB2312" w:hint="eastAsia"/>
          <w:sz w:val="24"/>
          <w:u w:val="single"/>
        </w:rPr>
        <w:t xml:space="preserve">                                                </w:t>
      </w:r>
    </w:p>
    <w:p w:rsidR="008F414A" w:rsidRDefault="008F414A">
      <w:pPr>
        <w:spacing w:line="500" w:lineRule="exact"/>
        <w:rPr>
          <w:rFonts w:ascii="仿宋_GB2312" w:eastAsia="仿宋_GB2312" w:hAnsi="仿宋_GB2312" w:cs="仿宋_GB2312"/>
          <w:sz w:val="24"/>
        </w:rPr>
      </w:pP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 xml:space="preserve">具有林地承包经营权的全部成员（家庭承包方式）：    </w:t>
      </w:r>
    </w:p>
    <w:tbl>
      <w:tblPr>
        <w:tblStyle w:val="a6"/>
        <w:tblW w:w="0" w:type="auto"/>
        <w:tblLook w:val="04A0" w:firstRow="1" w:lastRow="0" w:firstColumn="1" w:lastColumn="0" w:noHBand="0" w:noVBand="1"/>
      </w:tblPr>
      <w:tblGrid>
        <w:gridCol w:w="1704"/>
        <w:gridCol w:w="1704"/>
        <w:gridCol w:w="1704"/>
        <w:gridCol w:w="1705"/>
        <w:gridCol w:w="1705"/>
      </w:tblGrid>
      <w:tr w:rsidR="008F414A">
        <w:trPr>
          <w:trHeight w:val="592"/>
        </w:trPr>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身份证号码</w:t>
            </w:r>
          </w:p>
        </w:tc>
        <w:tc>
          <w:tcPr>
            <w:tcW w:w="170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170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与户主关系</w:t>
            </w:r>
          </w:p>
        </w:tc>
      </w:tr>
      <w:tr w:rsidR="008F414A">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1</w:t>
            </w:r>
          </w:p>
        </w:tc>
        <w:tc>
          <w:tcPr>
            <w:tcW w:w="1704" w:type="dxa"/>
          </w:tcPr>
          <w:p w:rsidR="008F414A" w:rsidRDefault="008F414A">
            <w:pPr>
              <w:spacing w:line="500" w:lineRule="exact"/>
              <w:rPr>
                <w:rFonts w:ascii="仿宋_GB2312" w:eastAsia="仿宋_GB2312" w:hAnsi="仿宋_GB2312" w:cs="仿宋_GB2312"/>
                <w:sz w:val="24"/>
              </w:rPr>
            </w:pPr>
          </w:p>
        </w:tc>
        <w:tc>
          <w:tcPr>
            <w:tcW w:w="1704"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r>
      <w:tr w:rsidR="008F414A">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2</w:t>
            </w:r>
          </w:p>
        </w:tc>
        <w:tc>
          <w:tcPr>
            <w:tcW w:w="1704" w:type="dxa"/>
          </w:tcPr>
          <w:p w:rsidR="008F414A" w:rsidRDefault="008F414A">
            <w:pPr>
              <w:spacing w:line="500" w:lineRule="exact"/>
              <w:rPr>
                <w:rFonts w:ascii="仿宋_GB2312" w:eastAsia="仿宋_GB2312" w:hAnsi="仿宋_GB2312" w:cs="仿宋_GB2312"/>
                <w:sz w:val="24"/>
              </w:rPr>
            </w:pPr>
          </w:p>
        </w:tc>
        <w:tc>
          <w:tcPr>
            <w:tcW w:w="1704"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r>
      <w:tr w:rsidR="008F414A">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3</w:t>
            </w:r>
          </w:p>
        </w:tc>
        <w:tc>
          <w:tcPr>
            <w:tcW w:w="1704" w:type="dxa"/>
          </w:tcPr>
          <w:p w:rsidR="008F414A" w:rsidRDefault="008F414A">
            <w:pPr>
              <w:spacing w:line="500" w:lineRule="exact"/>
              <w:rPr>
                <w:rFonts w:ascii="仿宋_GB2312" w:eastAsia="仿宋_GB2312" w:hAnsi="仿宋_GB2312" w:cs="仿宋_GB2312"/>
                <w:sz w:val="24"/>
              </w:rPr>
            </w:pPr>
          </w:p>
        </w:tc>
        <w:tc>
          <w:tcPr>
            <w:tcW w:w="1704"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r>
      <w:tr w:rsidR="008F414A">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4</w:t>
            </w:r>
          </w:p>
        </w:tc>
        <w:tc>
          <w:tcPr>
            <w:tcW w:w="1704" w:type="dxa"/>
          </w:tcPr>
          <w:p w:rsidR="008F414A" w:rsidRDefault="008F414A">
            <w:pPr>
              <w:spacing w:line="500" w:lineRule="exact"/>
              <w:rPr>
                <w:rFonts w:ascii="仿宋_GB2312" w:eastAsia="仿宋_GB2312" w:hAnsi="仿宋_GB2312" w:cs="仿宋_GB2312"/>
                <w:sz w:val="24"/>
              </w:rPr>
            </w:pPr>
          </w:p>
        </w:tc>
        <w:tc>
          <w:tcPr>
            <w:tcW w:w="1704"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r>
      <w:tr w:rsidR="008F414A">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5</w:t>
            </w:r>
          </w:p>
        </w:tc>
        <w:tc>
          <w:tcPr>
            <w:tcW w:w="1704" w:type="dxa"/>
          </w:tcPr>
          <w:p w:rsidR="008F414A" w:rsidRDefault="008F414A">
            <w:pPr>
              <w:spacing w:line="500" w:lineRule="exact"/>
              <w:rPr>
                <w:rFonts w:ascii="仿宋_GB2312" w:eastAsia="仿宋_GB2312" w:hAnsi="仿宋_GB2312" w:cs="仿宋_GB2312"/>
                <w:sz w:val="24"/>
              </w:rPr>
            </w:pPr>
          </w:p>
        </w:tc>
        <w:tc>
          <w:tcPr>
            <w:tcW w:w="1704"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r>
      <w:tr w:rsidR="008F414A">
        <w:tc>
          <w:tcPr>
            <w:tcW w:w="1704"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w:t>
            </w:r>
          </w:p>
        </w:tc>
        <w:tc>
          <w:tcPr>
            <w:tcW w:w="1704" w:type="dxa"/>
          </w:tcPr>
          <w:p w:rsidR="008F414A" w:rsidRDefault="008F414A">
            <w:pPr>
              <w:spacing w:line="500" w:lineRule="exact"/>
              <w:rPr>
                <w:rFonts w:ascii="仿宋_GB2312" w:eastAsia="仿宋_GB2312" w:hAnsi="仿宋_GB2312" w:cs="仿宋_GB2312"/>
                <w:sz w:val="24"/>
              </w:rPr>
            </w:pPr>
          </w:p>
        </w:tc>
        <w:tc>
          <w:tcPr>
            <w:tcW w:w="1704"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c>
          <w:tcPr>
            <w:tcW w:w="1705" w:type="dxa"/>
          </w:tcPr>
          <w:p w:rsidR="008F414A" w:rsidRDefault="008F414A">
            <w:pPr>
              <w:spacing w:line="500" w:lineRule="exact"/>
              <w:rPr>
                <w:rFonts w:ascii="仿宋_GB2312" w:eastAsia="仿宋_GB2312" w:hAnsi="仿宋_GB2312" w:cs="仿宋_GB2312"/>
                <w:sz w:val="24"/>
              </w:rPr>
            </w:pPr>
          </w:p>
        </w:tc>
      </w:tr>
    </w:tbl>
    <w:p w:rsidR="008F414A" w:rsidRDefault="008F414A">
      <w:pPr>
        <w:spacing w:line="500" w:lineRule="exact"/>
        <w:rPr>
          <w:rFonts w:ascii="仿宋_GB2312" w:eastAsia="仿宋_GB2312" w:hAnsi="仿宋_GB2312" w:cs="仿宋_GB2312"/>
          <w:sz w:val="24"/>
        </w:rPr>
        <w:sectPr w:rsidR="008F414A">
          <w:footerReference w:type="default" r:id="rId9"/>
          <w:pgSz w:w="11906" w:h="16838"/>
          <w:pgMar w:top="1440" w:right="1800" w:bottom="1440" w:left="1800" w:header="851" w:footer="992" w:gutter="0"/>
          <w:cols w:space="720"/>
          <w:docGrid w:type="lines" w:linePitch="312"/>
        </w:sectPr>
      </w:pPr>
    </w:p>
    <w:p w:rsidR="008F414A" w:rsidRDefault="00811C2D">
      <w:pPr>
        <w:spacing w:line="500" w:lineRule="exact"/>
        <w:ind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为维护林地承包双方当事人的合法权益，促进林业发展，根据《中华人民共和国农村土地承包法》、《中华人民共和国森林法》等有关法律法规，按照本集体经济组织成员村民会议三分之二以上成员或者三分之二以上村民代表同意的林地承包方案，在公开、平等、自愿的原则下，经双方（发包方、承包方）协商同意，订立本合同。</w:t>
      </w:r>
    </w:p>
    <w:p w:rsidR="008F414A" w:rsidRDefault="00811C2D">
      <w:pPr>
        <w:pStyle w:val="a7"/>
        <w:numPr>
          <w:ilvl w:val="0"/>
          <w:numId w:val="1"/>
        </w:numPr>
        <w:spacing w:line="500" w:lineRule="exact"/>
        <w:ind w:firstLineChars="0"/>
        <w:rPr>
          <w:rFonts w:ascii="仿宋_GB2312" w:eastAsia="仿宋_GB2312" w:hAnsi="仿宋_GB2312" w:cs="仿宋_GB2312"/>
          <w:b/>
          <w:bCs/>
          <w:sz w:val="24"/>
        </w:rPr>
      </w:pPr>
      <w:r>
        <w:rPr>
          <w:rFonts w:ascii="仿宋_GB2312" w:eastAsia="仿宋_GB2312" w:hAnsi="仿宋_GB2312" w:cs="仿宋_GB2312"/>
          <w:b/>
          <w:bCs/>
          <w:sz w:val="24"/>
        </w:rPr>
        <w:t>承包林地情况</w:t>
      </w:r>
    </w:p>
    <w:p w:rsidR="008F414A" w:rsidRDefault="00811C2D">
      <w:pPr>
        <w:spacing w:line="500" w:lineRule="exact"/>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发包方将</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宗、面积共</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亩的林地（具体见下表及附图）发包给承包方，承包期共</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p>
    <w:p w:rsidR="008F414A" w:rsidRDefault="00811C2D">
      <w:pPr>
        <w:spacing w:afterLines="50" w:after="156"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承包林地基本情况信息表</w:t>
      </w:r>
    </w:p>
    <w:tbl>
      <w:tblPr>
        <w:tblStyle w:val="a6"/>
        <w:tblW w:w="0" w:type="auto"/>
        <w:tblLook w:val="04A0" w:firstRow="1" w:lastRow="0" w:firstColumn="1" w:lastColumn="0" w:noHBand="0" w:noVBand="1"/>
      </w:tblPr>
      <w:tblGrid>
        <w:gridCol w:w="817"/>
        <w:gridCol w:w="2126"/>
        <w:gridCol w:w="1843"/>
        <w:gridCol w:w="1843"/>
        <w:gridCol w:w="1893"/>
      </w:tblGrid>
      <w:tr w:rsidR="008F414A">
        <w:trPr>
          <w:trHeight w:hRule="exact" w:val="454"/>
        </w:trPr>
        <w:tc>
          <w:tcPr>
            <w:tcW w:w="2943" w:type="dxa"/>
            <w:gridSpan w:val="2"/>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宗地序号</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不动产单元号</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林地集体所有/国家所有</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承包经营权/经营权</w:t>
            </w:r>
            <w:r>
              <w:rPr>
                <w:rFonts w:ascii="Arial" w:eastAsia="仿宋_GB2312" w:hAnsi="Arial" w:cs="Arial"/>
                <w:sz w:val="24"/>
              </w:rPr>
              <w:t>＊</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林木所有权/林木使用权</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地块名称（小地名）</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林班号</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小班号</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面积（亩）</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817" w:type="dxa"/>
            <w:vMerge w:val="restart"/>
            <w:textDirection w:val="tbLrV"/>
            <w:vAlign w:val="center"/>
          </w:tcPr>
          <w:p w:rsidR="008F414A" w:rsidRDefault="00811C2D">
            <w:pPr>
              <w:spacing w:line="500" w:lineRule="exact"/>
              <w:ind w:left="113" w:right="113"/>
              <w:jc w:val="center"/>
              <w:rPr>
                <w:rFonts w:ascii="仿宋_GB2312" w:eastAsia="仿宋_GB2312" w:hAnsi="仿宋_GB2312" w:cs="仿宋_GB2312"/>
                <w:sz w:val="24"/>
              </w:rPr>
            </w:pPr>
            <w:r>
              <w:rPr>
                <w:rFonts w:ascii="仿宋_GB2312" w:eastAsia="仿宋_GB2312" w:hAnsi="仿宋_GB2312" w:cs="仿宋_GB2312" w:hint="eastAsia"/>
                <w:sz w:val="24"/>
              </w:rPr>
              <w:t>四至界线</w:t>
            </w:r>
          </w:p>
        </w:tc>
        <w:tc>
          <w:tcPr>
            <w:tcW w:w="2126"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东</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817" w:type="dxa"/>
            <w:vMerge/>
            <w:vAlign w:val="center"/>
          </w:tcPr>
          <w:p w:rsidR="008F414A" w:rsidRDefault="008F414A">
            <w:pPr>
              <w:spacing w:line="500" w:lineRule="exact"/>
              <w:jc w:val="center"/>
              <w:rPr>
                <w:rFonts w:ascii="仿宋_GB2312" w:eastAsia="仿宋_GB2312" w:hAnsi="仿宋_GB2312" w:cs="仿宋_GB2312"/>
                <w:sz w:val="24"/>
              </w:rPr>
            </w:pPr>
          </w:p>
        </w:tc>
        <w:tc>
          <w:tcPr>
            <w:tcW w:w="2126"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南</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817" w:type="dxa"/>
            <w:vMerge/>
            <w:vAlign w:val="center"/>
          </w:tcPr>
          <w:p w:rsidR="008F414A" w:rsidRDefault="008F414A">
            <w:pPr>
              <w:spacing w:line="500" w:lineRule="exact"/>
              <w:jc w:val="center"/>
              <w:rPr>
                <w:rFonts w:ascii="仿宋_GB2312" w:eastAsia="仿宋_GB2312" w:hAnsi="仿宋_GB2312" w:cs="仿宋_GB2312"/>
                <w:sz w:val="24"/>
              </w:rPr>
            </w:pPr>
          </w:p>
        </w:tc>
        <w:tc>
          <w:tcPr>
            <w:tcW w:w="2126"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西</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817" w:type="dxa"/>
            <w:vMerge/>
            <w:vAlign w:val="center"/>
          </w:tcPr>
          <w:p w:rsidR="008F414A" w:rsidRDefault="008F414A">
            <w:pPr>
              <w:spacing w:line="500" w:lineRule="exact"/>
              <w:jc w:val="center"/>
              <w:rPr>
                <w:rFonts w:ascii="仿宋_GB2312" w:eastAsia="仿宋_GB2312" w:hAnsi="仿宋_GB2312" w:cs="仿宋_GB2312"/>
                <w:sz w:val="24"/>
              </w:rPr>
            </w:pPr>
          </w:p>
        </w:tc>
        <w:tc>
          <w:tcPr>
            <w:tcW w:w="2126"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北</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公益林/商品林</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人工林/天然林</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树种</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起始日期</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r w:rsidR="008F414A">
        <w:trPr>
          <w:trHeight w:hRule="exact" w:val="454"/>
        </w:trPr>
        <w:tc>
          <w:tcPr>
            <w:tcW w:w="2943" w:type="dxa"/>
            <w:gridSpan w:val="2"/>
            <w:vAlign w:val="center"/>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终止日期</w:t>
            </w: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43" w:type="dxa"/>
            <w:vAlign w:val="center"/>
          </w:tcPr>
          <w:p w:rsidR="008F414A" w:rsidRDefault="008F414A">
            <w:pPr>
              <w:spacing w:line="500" w:lineRule="exact"/>
              <w:rPr>
                <w:rFonts w:ascii="仿宋_GB2312" w:eastAsia="仿宋_GB2312" w:hAnsi="仿宋_GB2312" w:cs="仿宋_GB2312"/>
                <w:sz w:val="24"/>
              </w:rPr>
            </w:pPr>
          </w:p>
        </w:tc>
        <w:tc>
          <w:tcPr>
            <w:tcW w:w="1893" w:type="dxa"/>
            <w:vAlign w:val="center"/>
          </w:tcPr>
          <w:p w:rsidR="008F414A" w:rsidRDefault="008F414A">
            <w:pPr>
              <w:spacing w:line="500" w:lineRule="exact"/>
              <w:rPr>
                <w:rFonts w:ascii="仿宋_GB2312" w:eastAsia="仿宋_GB2312" w:hAnsi="仿宋_GB2312" w:cs="仿宋_GB2312"/>
                <w:sz w:val="24"/>
              </w:rPr>
            </w:pPr>
          </w:p>
        </w:tc>
      </w:tr>
    </w:tbl>
    <w:p w:rsidR="008F414A" w:rsidRDefault="00811C2D">
      <w:pPr>
        <w:spacing w:line="480" w:lineRule="exact"/>
        <w:rPr>
          <w:rFonts w:ascii="仿宋_GB2312" w:eastAsia="仿宋_GB2312" w:hAnsi="仿宋_GB2312" w:cs="仿宋_GB2312"/>
          <w:sz w:val="24"/>
        </w:rPr>
        <w:sectPr w:rsidR="008F414A">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备注：* 以家庭承包方式承包林地的填写承包经营权，以招标、拍卖、公开协商等其他方式承包林地的填写经营权</w:t>
      </w:r>
    </w:p>
    <w:p w:rsidR="008F414A" w:rsidRDefault="00811C2D" w:rsidP="00811C2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第二条 承包林地的用途</w:t>
      </w:r>
    </w:p>
    <w:p w:rsidR="008F414A" w:rsidRDefault="00811C2D">
      <w:pPr>
        <w:spacing w:line="500" w:lineRule="exact"/>
        <w:ind w:firstLineChars="200" w:firstLine="480"/>
        <w:rPr>
          <w:rFonts w:ascii="仿宋_GB2312" w:eastAsia="仿宋_GB2312" w:hAnsi="仿宋_GB2312" w:cs="仿宋_GB2312"/>
          <w:sz w:val="24"/>
        </w:rPr>
      </w:pPr>
      <w:proofErr w:type="gramStart"/>
      <w:r>
        <w:rPr>
          <w:rFonts w:ascii="仿宋_GB2312" w:eastAsia="仿宋_GB2312" w:hAnsi="仿宋_GB2312" w:cs="仿宋_GB2312" w:hint="eastAsia"/>
          <w:sz w:val="24"/>
        </w:rPr>
        <w:t>本承包</w:t>
      </w:r>
      <w:proofErr w:type="gramEnd"/>
      <w:r>
        <w:rPr>
          <w:rFonts w:ascii="仿宋_GB2312" w:eastAsia="仿宋_GB2312" w:hAnsi="仿宋_GB2312" w:cs="仿宋_GB2312" w:hint="eastAsia"/>
          <w:sz w:val="24"/>
        </w:rPr>
        <w:t>林地必须用于林业生产，未经依法批准不得用于非林业建设或者其他建设。</w:t>
      </w:r>
    </w:p>
    <w:p w:rsidR="008F414A" w:rsidRDefault="00811C2D" w:rsidP="00811C2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第三条 承包价款及支付方式、期限</w:t>
      </w:r>
    </w:p>
    <w:p w:rsidR="008F414A" w:rsidRDefault="00811C2D">
      <w:pPr>
        <w:numPr>
          <w:ilvl w:val="0"/>
          <w:numId w:val="2"/>
        </w:numPr>
        <w:spacing w:line="500" w:lineRule="exact"/>
        <w:ind w:left="482"/>
        <w:rPr>
          <w:rFonts w:ascii="仿宋_GB2312" w:eastAsia="仿宋_GB2312" w:hAnsi="仿宋_GB2312" w:cs="仿宋_GB2312"/>
          <w:sz w:val="24"/>
        </w:rPr>
      </w:pPr>
      <w:r>
        <w:rPr>
          <w:rFonts w:ascii="仿宋_GB2312" w:eastAsia="仿宋_GB2312" w:hAnsi="仿宋_GB2312" w:cs="仿宋_GB2312" w:hint="eastAsia"/>
          <w:sz w:val="24"/>
        </w:rPr>
        <w:t>承包价款</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本合同约定林地承包价款总计为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人民币） </w:t>
      </w:r>
    </w:p>
    <w:p w:rsidR="008F414A" w:rsidRDefault="00811C2D">
      <w:pPr>
        <w:numPr>
          <w:ilvl w:val="0"/>
          <w:numId w:val="3"/>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林地承包价格为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元/亩·年，承包期为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年，合计</w:t>
      </w:r>
      <w:r w:rsidR="00AF2EEF">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元人民币。</w:t>
      </w:r>
    </w:p>
    <w:p w:rsidR="008F414A" w:rsidRDefault="00811C2D">
      <w:pPr>
        <w:numPr>
          <w:ilvl w:val="0"/>
          <w:numId w:val="3"/>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林地上附属建筑及设施承包价款总额为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元人民币。</w:t>
      </w:r>
    </w:p>
    <w:p w:rsidR="008F414A" w:rsidRDefault="00811C2D">
      <w:pPr>
        <w:numPr>
          <w:ilvl w:val="0"/>
          <w:numId w:val="3"/>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林地上林木承包款总额为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元人民币。</w:t>
      </w:r>
    </w:p>
    <w:p w:rsidR="008F414A" w:rsidRDefault="00811C2D">
      <w:pPr>
        <w:numPr>
          <w:ilvl w:val="0"/>
          <w:numId w:val="2"/>
        </w:numPr>
        <w:spacing w:line="500" w:lineRule="exact"/>
        <w:ind w:left="482"/>
        <w:rPr>
          <w:rFonts w:ascii="仿宋_GB2312" w:eastAsia="仿宋_GB2312" w:hAnsi="仿宋_GB2312" w:cs="仿宋_GB2312"/>
          <w:sz w:val="24"/>
        </w:rPr>
      </w:pPr>
      <w:r>
        <w:rPr>
          <w:rFonts w:ascii="仿宋_GB2312" w:eastAsia="仿宋_GB2312" w:hAnsi="仿宋_GB2312" w:cs="仿宋_GB2312" w:hint="eastAsia"/>
          <w:sz w:val="24"/>
        </w:rPr>
        <w:t>价款支付方式及支付时间</w:t>
      </w:r>
    </w:p>
    <w:p w:rsidR="008F414A" w:rsidRDefault="00811C2D">
      <w:pPr>
        <w:spacing w:line="500" w:lineRule="exact"/>
        <w:ind w:left="482"/>
        <w:rPr>
          <w:rFonts w:ascii="仿宋_GB2312" w:eastAsia="仿宋_GB2312" w:hAnsi="仿宋_GB2312" w:cs="仿宋_GB2312"/>
          <w:sz w:val="24"/>
        </w:rPr>
      </w:pPr>
      <w:r>
        <w:rPr>
          <w:rFonts w:ascii="仿宋_GB2312" w:eastAsia="仿宋_GB2312" w:hAnsi="仿宋_GB2312" w:cs="仿宋_GB2312" w:hint="eastAsia"/>
          <w:sz w:val="24"/>
        </w:rPr>
        <w:t>承包方采取下列第</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种方式支付：</w:t>
      </w:r>
    </w:p>
    <w:p w:rsidR="008F414A" w:rsidRDefault="00811C2D">
      <w:pPr>
        <w:numPr>
          <w:ilvl w:val="0"/>
          <w:numId w:val="4"/>
        </w:numPr>
        <w:spacing w:line="500" w:lineRule="exact"/>
        <w:ind w:left="482"/>
        <w:rPr>
          <w:rFonts w:ascii="仿宋_GB2312" w:eastAsia="仿宋_GB2312" w:hAnsi="仿宋_GB2312" w:cs="仿宋_GB2312"/>
          <w:sz w:val="24"/>
        </w:rPr>
      </w:pPr>
      <w:r>
        <w:rPr>
          <w:rFonts w:ascii="仿宋_GB2312" w:eastAsia="仿宋_GB2312" w:hAnsi="仿宋_GB2312" w:cs="仿宋_GB2312" w:hint="eastAsia"/>
          <w:sz w:val="24"/>
        </w:rPr>
        <w:t>现金方式一次性支付：</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8F414A" w:rsidRDefault="00811C2D">
      <w:pPr>
        <w:numPr>
          <w:ilvl w:val="0"/>
          <w:numId w:val="4"/>
        </w:numPr>
        <w:spacing w:line="500" w:lineRule="exact"/>
        <w:ind w:left="482"/>
        <w:rPr>
          <w:rFonts w:ascii="仿宋_GB2312" w:eastAsia="仿宋_GB2312" w:hAnsi="仿宋_GB2312" w:cs="仿宋_GB2312"/>
          <w:sz w:val="24"/>
        </w:rPr>
      </w:pPr>
      <w:r>
        <w:rPr>
          <w:rFonts w:ascii="仿宋_GB2312" w:eastAsia="仿宋_GB2312" w:hAnsi="仿宋_GB2312" w:cs="仿宋_GB2312" w:hint="eastAsia"/>
          <w:sz w:val="24"/>
        </w:rPr>
        <w:t>分期付款支付：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8F414A" w:rsidRDefault="00811C2D">
      <w:pPr>
        <w:spacing w:line="500" w:lineRule="exact"/>
        <w:ind w:left="482"/>
        <w:rPr>
          <w:rFonts w:ascii="仿宋_GB2312" w:eastAsia="仿宋_GB2312" w:hAnsi="仿宋_GB2312" w:cs="仿宋_GB2312"/>
          <w:sz w:val="24"/>
        </w:rPr>
      </w:pPr>
      <w:r>
        <w:rPr>
          <w:rFonts w:ascii="仿宋_GB2312" w:eastAsia="仿宋_GB2312" w:hAnsi="仿宋_GB2312" w:cs="仿宋_GB2312" w:hint="eastAsia"/>
          <w:sz w:val="24"/>
        </w:rPr>
        <w:t>3. 其他方式支付：</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8F414A" w:rsidRDefault="00811C2D">
      <w:pPr>
        <w:numPr>
          <w:ilvl w:val="0"/>
          <w:numId w:val="5"/>
        </w:numPr>
        <w:spacing w:line="500" w:lineRule="exact"/>
        <w:rPr>
          <w:rFonts w:ascii="仿宋_GB2312" w:eastAsia="仿宋_GB2312" w:hAnsi="仿宋_GB2312" w:cs="仿宋_GB2312"/>
          <w:b/>
          <w:bCs/>
          <w:sz w:val="24"/>
        </w:rPr>
      </w:pPr>
      <w:r>
        <w:rPr>
          <w:rFonts w:ascii="仿宋_GB2312" w:eastAsia="仿宋_GB2312" w:hAnsi="仿宋_GB2312" w:cs="仿宋_GB2312" w:hint="eastAsia"/>
          <w:b/>
          <w:bCs/>
          <w:sz w:val="24"/>
        </w:rPr>
        <w:t>双方的权利和义务</w:t>
      </w:r>
    </w:p>
    <w:p w:rsidR="008F414A" w:rsidRDefault="00811C2D">
      <w:pPr>
        <w:numPr>
          <w:ilvl w:val="0"/>
          <w:numId w:val="6"/>
        </w:numPr>
        <w:spacing w:line="500" w:lineRule="exact"/>
        <w:ind w:left="600"/>
        <w:rPr>
          <w:rFonts w:ascii="仿宋_GB2312" w:eastAsia="仿宋_GB2312" w:hAnsi="仿宋_GB2312" w:cs="仿宋_GB2312"/>
          <w:sz w:val="24"/>
        </w:rPr>
      </w:pPr>
      <w:r>
        <w:rPr>
          <w:rFonts w:ascii="仿宋_GB2312" w:eastAsia="仿宋_GB2312" w:hAnsi="仿宋_GB2312" w:cs="仿宋_GB2312" w:hint="eastAsia"/>
          <w:sz w:val="24"/>
        </w:rPr>
        <w:t>发包方的权利和义务</w:t>
      </w:r>
    </w:p>
    <w:p w:rsidR="008F414A" w:rsidRDefault="00811C2D">
      <w:pPr>
        <w:numPr>
          <w:ilvl w:val="0"/>
          <w:numId w:val="7"/>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权利</w:t>
      </w:r>
    </w:p>
    <w:p w:rsidR="008F414A" w:rsidRDefault="00811C2D">
      <w:pPr>
        <w:numPr>
          <w:ilvl w:val="0"/>
          <w:numId w:val="8"/>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发包方有权监督承包方依照本合同约定的用途合理利用和保护林地。</w:t>
      </w:r>
    </w:p>
    <w:p w:rsidR="008F414A" w:rsidRDefault="00811C2D">
      <w:pPr>
        <w:numPr>
          <w:ilvl w:val="0"/>
          <w:numId w:val="8"/>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发包方有权制止承包方损害承包林地和其他森林资源的行为。</w:t>
      </w:r>
    </w:p>
    <w:p w:rsidR="008F414A" w:rsidRDefault="00811C2D">
      <w:pPr>
        <w:numPr>
          <w:ilvl w:val="0"/>
          <w:numId w:val="8"/>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承包方对承包林地造成永久性损害的，发包方有权向承包方要求损害赔偿。</w:t>
      </w:r>
    </w:p>
    <w:p w:rsidR="008F414A" w:rsidRDefault="00811C2D">
      <w:pPr>
        <w:numPr>
          <w:ilvl w:val="0"/>
          <w:numId w:val="8"/>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发包方有权要求承包方按当地林业发展规划完成造林任务。</w:t>
      </w:r>
    </w:p>
    <w:p w:rsidR="008F414A" w:rsidRDefault="00811C2D">
      <w:pPr>
        <w:spacing w:line="500" w:lineRule="exact"/>
        <w:ind w:firstLineChars="200" w:firstLine="480"/>
        <w:rPr>
          <w:rFonts w:ascii="仿宋_GB2312" w:eastAsia="仿宋_GB2312" w:hAnsi="仿宋_GB2312" w:cs="仿宋_GB2312"/>
          <w:sz w:val="24"/>
        </w:rPr>
        <w:sectPr w:rsidR="008F414A">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2.义务</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（1）确认前述承包的林地、林木产权清晰，没有权属纠纷和经济纠纷；没有设立担保物权。</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（2）维护承包方的林地承包经营权或林地经营权，不得非法变更、解除承包合同。</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（3）尊重承包方的生产经营自主权，不得干涉承包方依法进行正常的生产经营活动。</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（4）协助承包方申请不动产权证并提供有关办证手续。</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（5）协助承包方做好护林防火、林业有害生物防治等工作。</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（6）依照本合同约定为承包方提供生产、技术、信息等服务。</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（二）承包方的权利和义务</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1.权利</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（1）依法享有承包林地使用、收益权；有权自主组织生产经营和依法处置林木及产品；有权依法自主决定承包林地是否流转和流转的方式。</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在承包期限内，经发包方同意，承包方可以将林地承包经营权转让给本集体经济组织的其他农户。在承包期限内，可以对属于同一集体经济组织的林地承包经营权进行互换，也可以依法采取出租（转包）、入股或者以其他方式向他人流转林地经营权，并向发包方备案。</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（3）在承包期限内，有权依法使用承包地的林地经营权向金融机构融资担保，并向发包方备案。</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（4）以家庭联户形式承包林地的，在承包期内，各联户需要对承包林地进行分割分户经营的，在发包方的组织下，经协商一致，以原承包合同为依据，订立分割分户承包合同，</w:t>
      </w:r>
      <w:proofErr w:type="gramStart"/>
      <w:r>
        <w:rPr>
          <w:rFonts w:ascii="仿宋_GB2312" w:eastAsia="仿宋_GB2312" w:hAnsi="仿宋_GB2312" w:cs="仿宋_GB2312" w:hint="eastAsia"/>
          <w:sz w:val="24"/>
        </w:rPr>
        <w:t>明确四</w:t>
      </w:r>
      <w:proofErr w:type="gramEnd"/>
      <w:r>
        <w:rPr>
          <w:rFonts w:ascii="仿宋_GB2312" w:eastAsia="仿宋_GB2312" w:hAnsi="仿宋_GB2312" w:cs="仿宋_GB2312" w:hint="eastAsia"/>
          <w:sz w:val="24"/>
        </w:rPr>
        <w:t>至界线和林地林木权利，并依法申办不动产登记相关手续。</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（5）林地承包人在承包期限内死亡的，其继承人可以依法继承承包。</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（6）承包期内承包林地被依法征用、占用的，有权依法获得相应的补偿。</w:t>
      </w:r>
    </w:p>
    <w:p w:rsidR="008F414A" w:rsidRDefault="00811C2D">
      <w:pPr>
        <w:spacing w:line="500" w:lineRule="exact"/>
        <w:ind w:firstLineChars="200" w:firstLine="480"/>
        <w:rPr>
          <w:rFonts w:ascii="仿宋_GB2312" w:eastAsia="仿宋_GB2312" w:hAnsi="仿宋_GB2312" w:cs="仿宋_GB2312"/>
          <w:sz w:val="24"/>
        </w:rPr>
        <w:sectPr w:rsidR="008F414A">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2.义务</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（1）维持承包林地的林业用途，不得用于非林建设或者使之闲置荒芜。属于生态公益林和天然林的，不得擅自改变其性质。</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（2）落实造林和管护措施。荒山应自承包合同生效之日起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年内参照国家有关造林标准造林。林木采伐后应在当年或次年更新。</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（4）保护好野生动物、植物资源，依法做好森林防火和林业有害生物防治工作。</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（5）依照合同规定，及时、足额支付承包费。</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（6）如遇国家征用、占用林地，配合林业等有关部门办理相关手续。</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（7）配合发包</w:t>
      </w:r>
      <w:proofErr w:type="gramStart"/>
      <w:r>
        <w:rPr>
          <w:rFonts w:ascii="仿宋_GB2312" w:eastAsia="仿宋_GB2312" w:hAnsi="仿宋_GB2312" w:cs="仿宋_GB2312" w:hint="eastAsia"/>
          <w:sz w:val="24"/>
        </w:rPr>
        <w:t>方执行</w:t>
      </w:r>
      <w:proofErr w:type="gramEnd"/>
      <w:r>
        <w:rPr>
          <w:rFonts w:ascii="仿宋_GB2312" w:eastAsia="仿宋_GB2312" w:hAnsi="仿宋_GB2312" w:cs="仿宋_GB2312" w:hint="eastAsia"/>
          <w:sz w:val="24"/>
        </w:rPr>
        <w:t>县(市、区)、乡（镇、办事处）林业总体规划、重点工程实施方案，参与本集体经济组织内部的林业基础设施建设。</w:t>
      </w:r>
    </w:p>
    <w:p w:rsidR="008F414A" w:rsidRDefault="00811C2D" w:rsidP="00811C2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第五条 特别约定</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（一）发包方通过招标、拍卖、公开协商等其他方式发包（含“四荒地”）的，应提供：</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1.发包土地的《不动产权证书》复印件；</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2.依法经本集体经济组织成员的村民会议三分之二以上成员或者村民代表会议三分之二以上村民代表同意承包的决议记录复印件；</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3.乡</w:t>
      </w:r>
      <w:r>
        <w:rPr>
          <w:rFonts w:ascii="仿宋_GB2312" w:eastAsia="仿宋_GB2312" w:hAnsi="仿宋_GB2312" w:cs="仿宋_GB2312" w:hint="eastAsia"/>
          <w:sz w:val="28"/>
          <w:szCs w:val="28"/>
        </w:rPr>
        <w:t>（</w:t>
      </w:r>
      <w:r>
        <w:rPr>
          <w:rFonts w:ascii="仿宋_GB2312" w:eastAsia="仿宋_GB2312" w:hAnsi="仿宋_GB2312" w:cs="仿宋_GB2312" w:hint="eastAsia"/>
          <w:sz w:val="24"/>
        </w:rPr>
        <w:t>镇</w:t>
      </w:r>
      <w:r>
        <w:rPr>
          <w:rFonts w:ascii="仿宋_GB2312" w:eastAsia="仿宋_GB2312" w:hAnsi="仿宋_GB2312" w:cs="仿宋_GB2312" w:hint="eastAsia"/>
          <w:sz w:val="28"/>
          <w:szCs w:val="28"/>
        </w:rPr>
        <w:t>）</w:t>
      </w:r>
      <w:r>
        <w:rPr>
          <w:rFonts w:ascii="仿宋_GB2312" w:eastAsia="仿宋_GB2312" w:hAnsi="仿宋_GB2312" w:cs="仿宋_GB2312" w:hint="eastAsia"/>
          <w:sz w:val="24"/>
        </w:rPr>
        <w:t>人民政府批准意见书或同意发包的证明材料</w:t>
      </w:r>
      <w:r>
        <w:rPr>
          <w:rFonts w:ascii="仿宋_GB2312" w:eastAsia="仿宋_GB2312" w:hAnsi="仿宋_GB2312" w:cs="仿宋_GB2312" w:hint="eastAsia"/>
          <w:sz w:val="28"/>
          <w:szCs w:val="28"/>
        </w:rPr>
        <w:t>。（</w:t>
      </w:r>
      <w:r>
        <w:rPr>
          <w:rFonts w:ascii="仿宋_GB2312" w:eastAsia="仿宋_GB2312" w:hAnsi="仿宋_GB2312" w:cs="仿宋_GB2312" w:hint="eastAsia"/>
          <w:sz w:val="24"/>
        </w:rPr>
        <w:t>注</w:t>
      </w:r>
      <w:r>
        <w:rPr>
          <w:rFonts w:ascii="仿宋_GB2312" w:eastAsia="仿宋_GB2312" w:hAnsi="仿宋_GB2312" w:cs="仿宋_GB2312" w:hint="eastAsia"/>
          <w:sz w:val="28"/>
          <w:szCs w:val="28"/>
        </w:rPr>
        <w:t>：</w:t>
      </w:r>
      <w:r>
        <w:rPr>
          <w:rFonts w:ascii="仿宋_GB2312" w:eastAsia="仿宋_GB2312" w:hAnsi="仿宋_GB2312" w:cs="仿宋_GB2312" w:hint="eastAsia"/>
          <w:sz w:val="24"/>
        </w:rPr>
        <w:t>发包给本集体经济以外的单位和个人提供）</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（二）其他：</w:t>
      </w: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8F414A" w:rsidRDefault="00811C2D" w:rsidP="00811C2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第六条 合同的变更、解除和终止</w:t>
      </w:r>
    </w:p>
    <w:p w:rsidR="008F414A" w:rsidRDefault="00811C2D">
      <w:pPr>
        <w:spacing w:line="500" w:lineRule="exact"/>
        <w:ind w:firstLineChars="200" w:firstLine="480"/>
        <w:rPr>
          <w:rFonts w:ascii="仿宋_GB2312" w:eastAsia="仿宋_GB2312" w:hAnsi="仿宋_GB2312" w:cs="仿宋_GB2312"/>
          <w:sz w:val="24"/>
        </w:rPr>
        <w:sectPr w:rsidR="008F414A">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（一）本合同法律效力不受双方（发包方、承包方）负责人变动影响，也不因集体经济组织的分立或合并而变更或解除，任何一方不得擅自终止合同。</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（二）合同有效期间，如因政府依法征占用该承包林地，或者因不可抗力因素致使合同全部不能履行时，本合同自动终止。</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（三）承包期内，承包方可以自愿将承包地交回发包方。承包方自愿交回承包地的，可以获得合理补偿，但是应当提前半年以书面形式通知发包方。承包</w:t>
      </w:r>
      <w:r w:rsidR="004B18A5">
        <w:rPr>
          <w:rFonts w:ascii="仿宋_GB2312" w:eastAsia="仿宋_GB2312" w:hAnsi="仿宋_GB2312" w:cs="仿宋_GB2312" w:hint="eastAsia"/>
          <w:sz w:val="24"/>
        </w:rPr>
        <w:t>方</w:t>
      </w:r>
      <w:r>
        <w:rPr>
          <w:rFonts w:ascii="仿宋_GB2312" w:eastAsia="仿宋_GB2312" w:hAnsi="仿宋_GB2312" w:cs="仿宋_GB2312" w:hint="eastAsia"/>
          <w:sz w:val="24"/>
        </w:rPr>
        <w:t>在承包期内交回承包地的，在承包期内不得再要求承包林地。</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（四）承包合同期满后，承包方未继续承包林地的，承包方应当在合同期满后 30 日内将原承包的林地交还给发包方；未如期交还的，发包方有权收回林地。如林木未采伐，双方（发包方、承包方）约定的处理方式为：□将林木折价给发包方，□延长承包方林地承包期限，至林木采伐完毕。□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。涉及产权变动的，应办理不动产登记相关手续。 </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（五）合同终止或解除后，原由承包方修建的道路、灌溉渠等设施，处置方式为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。修建的房屋及其他可拆卸设施，处置方式为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（六）合同期满后，发包方可依法再行发包或延包。再行发包的，原承包方在同等条件下有优先权。</w:t>
      </w:r>
    </w:p>
    <w:p w:rsidR="008F414A" w:rsidRDefault="00811C2D" w:rsidP="00811C2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第七条 违约责任</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（一）本合同签订后，如因发包方发包</w:t>
      </w:r>
      <w:proofErr w:type="gramStart"/>
      <w:r>
        <w:rPr>
          <w:rFonts w:ascii="仿宋_GB2312" w:eastAsia="仿宋_GB2312" w:hAnsi="仿宋_GB2312" w:cs="仿宋_GB2312" w:hint="eastAsia"/>
          <w:sz w:val="24"/>
        </w:rPr>
        <w:t>地手续</w:t>
      </w:r>
      <w:proofErr w:type="gramEnd"/>
      <w:r>
        <w:rPr>
          <w:rFonts w:ascii="仿宋_GB2312" w:eastAsia="仿宋_GB2312" w:hAnsi="仿宋_GB2312" w:cs="仿宋_GB2312" w:hint="eastAsia"/>
          <w:sz w:val="24"/>
        </w:rPr>
        <w:t>不合法或因发包地权属不清产生纠纷，致使合同全部或部分不能履行的，视为发包方违约，由发包方负责协调处理，由此给承包方造成经济损失的，由发包方负责全额赔偿。</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（二）承包期内，发包方擅自收回承包林地，或者干预承包方正常的生产经营活动，使承包方遭受损失的，应承担赔偿责任。</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承包期内，承包方未按规定用途使用承包地、改变林地用途，未按合同约定落实造林营林等经营及管护责任，或者造成林地永久性损害的，经劝阻无效发包方可依法解除合同，并由承包方承担林地恢复费用。</w:t>
      </w:r>
    </w:p>
    <w:p w:rsidR="008F414A" w:rsidRDefault="00811C2D">
      <w:pPr>
        <w:spacing w:line="500" w:lineRule="exact"/>
        <w:ind w:firstLineChars="200" w:firstLine="480"/>
        <w:rPr>
          <w:rFonts w:ascii="仿宋_GB2312" w:eastAsia="仿宋_GB2312" w:hAnsi="仿宋_GB2312" w:cs="仿宋_GB2312"/>
          <w:sz w:val="24"/>
        </w:rPr>
        <w:sectPr w:rsidR="008F414A">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4"/>
        </w:rPr>
        <w:t>（四）承包方不按约定缴纳林地承包费用，按日承担应缴资金</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‰的违约金；逾期超过30日不缴纳的，发包方可解除合同收回承包林地。</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（五）承包方在承包的林地上非法建筑、开矿等改变林地用途的，发包方有权终止合同，并视情节交由相关部门依法处理。</w:t>
      </w:r>
    </w:p>
    <w:p w:rsidR="008F414A" w:rsidRDefault="00811C2D" w:rsidP="00811C2D">
      <w:p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第八条 合同争议的解决方式</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本合同在履行过程中发生的合同争议，由双方协商解决；协商不成的，由村民委员会、乡（镇）政府等进行调解;协商、调解不成的，约定采用如下方式解决：</w:t>
      </w:r>
    </w:p>
    <w:p w:rsidR="008F414A" w:rsidRDefault="00811C2D">
      <w:p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□提请当地农村土地仲裁机构仲裁。□向有权管辖的人民法院提起诉讼。</w:t>
      </w:r>
    </w:p>
    <w:p w:rsidR="008F414A" w:rsidRDefault="00811C2D" w:rsidP="00811C2D">
      <w:pPr>
        <w:numPr>
          <w:ilvl w:val="0"/>
          <w:numId w:val="9"/>
        </w:numPr>
        <w:spacing w:line="500" w:lineRule="exact"/>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其他约定</w:t>
      </w:r>
    </w:p>
    <w:p w:rsidR="008F414A" w:rsidRDefault="00811C2D">
      <w:pPr>
        <w:spacing w:line="500" w:lineRule="exact"/>
        <w:jc w:val="lef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11C2D" w:rsidP="00811C2D">
      <w:pPr>
        <w:numPr>
          <w:ilvl w:val="0"/>
          <w:numId w:val="10"/>
        </w:numPr>
        <w:spacing w:line="50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其他事项</w:t>
      </w:r>
    </w:p>
    <w:p w:rsidR="008F414A" w:rsidRDefault="00811C2D">
      <w:pPr>
        <w:numPr>
          <w:ilvl w:val="0"/>
          <w:numId w:val="11"/>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本合同履行期间，如有未尽事宜，应由双方共同协商，</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补充规定，补充规定与本合同具有同等效力。</w:t>
      </w:r>
    </w:p>
    <w:p w:rsidR="008F414A" w:rsidRDefault="00811C2D">
      <w:pPr>
        <w:numPr>
          <w:ilvl w:val="0"/>
          <w:numId w:val="11"/>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本合同一式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份，由发包方、承包方、乡镇人民政府、县级林业主管部门、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各执一份。</w:t>
      </w:r>
    </w:p>
    <w:p w:rsidR="008F414A" w:rsidRDefault="00811C2D">
      <w:pPr>
        <w:numPr>
          <w:ilvl w:val="0"/>
          <w:numId w:val="11"/>
        </w:numPr>
        <w:spacing w:line="5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本合同自签订之日起生效。</w:t>
      </w:r>
    </w:p>
    <w:p w:rsidR="008F414A" w:rsidRDefault="008F414A">
      <w:pPr>
        <w:spacing w:line="500" w:lineRule="exact"/>
        <w:rPr>
          <w:rFonts w:ascii="仿宋_GB2312" w:eastAsia="仿宋_GB2312" w:hAnsi="仿宋_GB2312" w:cs="仿宋_GB2312"/>
          <w:sz w:val="24"/>
        </w:rPr>
      </w:pP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发包方（盖章）：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承包方（盖章）：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F414A">
      <w:pPr>
        <w:spacing w:line="500" w:lineRule="exact"/>
        <w:rPr>
          <w:rFonts w:ascii="仿宋_GB2312" w:eastAsia="仿宋_GB2312" w:hAnsi="仿宋_GB2312" w:cs="仿宋_GB2312"/>
          <w:sz w:val="24"/>
        </w:rPr>
      </w:pP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负责人（签字）: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负责人（签字）：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F414A">
      <w:pPr>
        <w:spacing w:line="500" w:lineRule="exact"/>
        <w:rPr>
          <w:rFonts w:ascii="仿宋_GB2312" w:eastAsia="仿宋_GB2312" w:hAnsi="仿宋_GB2312" w:cs="仿宋_GB2312"/>
          <w:sz w:val="24"/>
        </w:rPr>
      </w:pPr>
    </w:p>
    <w:p w:rsidR="008F414A" w:rsidRDefault="00811C2D">
      <w:pPr>
        <w:rPr>
          <w:rFonts w:ascii="仿宋_GB2312" w:eastAsia="仿宋_GB2312" w:hAnsi="仿宋_GB2312" w:cs="仿宋_GB2312"/>
          <w:sz w:val="24"/>
        </w:rPr>
      </w:pPr>
      <w:r>
        <w:rPr>
          <w:rFonts w:ascii="仿宋_GB2312" w:eastAsia="仿宋_GB2312" w:hAnsi="仿宋_GB2312" w:cs="仿宋_GB2312" w:hint="eastAsia"/>
          <w:sz w:val="24"/>
        </w:rPr>
        <w:t>签约日期</w:t>
      </w:r>
      <w:r>
        <w:rPr>
          <w:rFonts w:ascii="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         签约日期</w:t>
      </w:r>
      <w:r>
        <w:rPr>
          <w:rFonts w:ascii="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8F414A" w:rsidRDefault="008F414A">
      <w:pPr>
        <w:spacing w:line="500" w:lineRule="exact"/>
        <w:rPr>
          <w:rFonts w:ascii="仿宋_GB2312" w:eastAsia="仿宋_GB2312" w:hAnsi="仿宋_GB2312" w:cs="仿宋_GB2312"/>
          <w:sz w:val="24"/>
        </w:rPr>
      </w:pP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乡（镇）人民政府（盖章）：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F414A">
      <w:pPr>
        <w:spacing w:line="500" w:lineRule="exact"/>
        <w:rPr>
          <w:rFonts w:ascii="仿宋_GB2312" w:eastAsia="仿宋_GB2312" w:hAnsi="仿宋_GB2312" w:cs="仿宋_GB2312"/>
          <w:sz w:val="24"/>
        </w:rPr>
      </w:pPr>
    </w:p>
    <w:p w:rsidR="008F414A" w:rsidRPr="00811C2D"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负责人（签字）：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8F414A" w:rsidRDefault="008F414A">
      <w:pPr>
        <w:spacing w:line="500" w:lineRule="exact"/>
        <w:rPr>
          <w:rFonts w:ascii="仿宋_GB2312" w:eastAsia="仿宋_GB2312" w:hAnsi="仿宋_GB2312" w:cs="仿宋_GB2312"/>
          <w:sz w:val="24"/>
        </w:rPr>
      </w:pPr>
    </w:p>
    <w:p w:rsidR="00811C2D"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日期</w:t>
      </w:r>
      <w:r>
        <w:rPr>
          <w:rFonts w:ascii="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附件清单：   </w:t>
      </w:r>
    </w:p>
    <w:tbl>
      <w:tblPr>
        <w:tblStyle w:val="a6"/>
        <w:tblW w:w="8957" w:type="dxa"/>
        <w:tblLayout w:type="fixed"/>
        <w:tblLook w:val="04A0" w:firstRow="1" w:lastRow="0" w:firstColumn="1" w:lastColumn="0" w:noHBand="0" w:noVBand="1"/>
      </w:tblPr>
      <w:tblGrid>
        <w:gridCol w:w="1020"/>
        <w:gridCol w:w="4535"/>
        <w:gridCol w:w="1134"/>
        <w:gridCol w:w="1134"/>
        <w:gridCol w:w="1134"/>
      </w:tblGrid>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4535"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附件名称</w:t>
            </w:r>
          </w:p>
        </w:tc>
        <w:tc>
          <w:tcPr>
            <w:tcW w:w="1134"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是否具</w:t>
            </w:r>
          </w:p>
        </w:tc>
        <w:tc>
          <w:tcPr>
            <w:tcW w:w="1134"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页数</w:t>
            </w:r>
          </w:p>
        </w:tc>
        <w:tc>
          <w:tcPr>
            <w:tcW w:w="1134"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4535" w:type="dxa"/>
          </w:tcPr>
          <w:p w:rsidR="008F414A" w:rsidRDefault="004B18A5">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发</w:t>
            </w:r>
            <w:r w:rsidR="00811C2D">
              <w:rPr>
                <w:rFonts w:ascii="仿宋_GB2312" w:eastAsia="仿宋_GB2312" w:hAnsi="仿宋_GB2312" w:cs="仿宋_GB2312" w:hint="eastAsia"/>
                <w:sz w:val="24"/>
              </w:rPr>
              <w:t>包方林权的权属证明</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453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村民集体决议书和承包方案</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453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乡镇人民政府批准文件</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453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承包林地四至范围附图</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453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图幅比例：大地 2000 坐标系的地籍图</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453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附属建筑及设施清单</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453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发包方、承包方的证件复印件</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vAlign w:val="center"/>
          </w:tcPr>
          <w:p w:rsidR="008F414A" w:rsidRDefault="00811C2D">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4535" w:type="dxa"/>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代办授权委托书和证件复印件</w:t>
            </w: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tcPr>
          <w:p w:rsidR="008F414A" w:rsidRDefault="008F414A">
            <w:pPr>
              <w:spacing w:line="500" w:lineRule="exact"/>
              <w:rPr>
                <w:rFonts w:ascii="仿宋_GB2312" w:eastAsia="仿宋_GB2312" w:hAnsi="仿宋_GB2312" w:cs="仿宋_GB2312"/>
                <w:sz w:val="24"/>
              </w:rPr>
            </w:pPr>
          </w:p>
        </w:tc>
        <w:tc>
          <w:tcPr>
            <w:tcW w:w="4535"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1020" w:type="dxa"/>
          </w:tcPr>
          <w:p w:rsidR="008F414A" w:rsidRDefault="008F414A">
            <w:pPr>
              <w:spacing w:line="500" w:lineRule="exact"/>
              <w:rPr>
                <w:rFonts w:ascii="仿宋_GB2312" w:eastAsia="仿宋_GB2312" w:hAnsi="仿宋_GB2312" w:cs="仿宋_GB2312"/>
                <w:sz w:val="24"/>
              </w:rPr>
            </w:pPr>
          </w:p>
        </w:tc>
        <w:tc>
          <w:tcPr>
            <w:tcW w:w="4535"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c>
          <w:tcPr>
            <w:tcW w:w="1134" w:type="dxa"/>
          </w:tcPr>
          <w:p w:rsidR="008F414A" w:rsidRDefault="008F414A">
            <w:pPr>
              <w:spacing w:line="500" w:lineRule="exact"/>
              <w:rPr>
                <w:rFonts w:ascii="仿宋_GB2312" w:eastAsia="仿宋_GB2312" w:hAnsi="仿宋_GB2312" w:cs="仿宋_GB2312"/>
                <w:sz w:val="24"/>
              </w:rPr>
            </w:pPr>
          </w:p>
        </w:tc>
      </w:tr>
      <w:tr w:rsidR="008F414A">
        <w:trPr>
          <w:trHeight w:val="680"/>
        </w:trPr>
        <w:tc>
          <w:tcPr>
            <w:tcW w:w="8957" w:type="dxa"/>
            <w:gridSpan w:val="5"/>
          </w:tcPr>
          <w:p w:rsidR="008F414A" w:rsidRDefault="00811C2D">
            <w:pPr>
              <w:spacing w:line="500" w:lineRule="exact"/>
              <w:rPr>
                <w:rFonts w:ascii="仿宋_GB2312" w:eastAsia="仿宋_GB2312" w:hAnsi="仿宋_GB2312" w:cs="仿宋_GB2312"/>
                <w:sz w:val="24"/>
              </w:rPr>
            </w:pPr>
            <w:r>
              <w:rPr>
                <w:rFonts w:ascii="仿宋_GB2312" w:eastAsia="仿宋_GB2312" w:hAnsi="仿宋_GB2312" w:cs="仿宋_GB2312" w:hint="eastAsia"/>
                <w:sz w:val="24"/>
              </w:rPr>
              <w:t>共计    份，    页</w:t>
            </w:r>
          </w:p>
        </w:tc>
      </w:tr>
    </w:tbl>
    <w:p w:rsidR="008F414A" w:rsidRDefault="008F414A">
      <w:pPr>
        <w:spacing w:line="500" w:lineRule="exact"/>
        <w:rPr>
          <w:rFonts w:ascii="仿宋_GB2312" w:eastAsia="仿宋_GB2312" w:hAnsi="仿宋_GB2312" w:cs="仿宋_GB2312"/>
          <w:sz w:val="24"/>
        </w:rPr>
      </w:pPr>
      <w:bookmarkStart w:id="0" w:name="_GoBack"/>
      <w:bookmarkEnd w:id="0"/>
    </w:p>
    <w:sectPr w:rsidR="008F414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EA" w:rsidRDefault="00811C2D">
      <w:r>
        <w:separator/>
      </w:r>
    </w:p>
  </w:endnote>
  <w:endnote w:type="continuationSeparator" w:id="0">
    <w:p w:rsidR="00BF65EA" w:rsidRDefault="0081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东文宋体">
    <w:altName w:val="Times New Roman"/>
    <w:charset w:val="00"/>
    <w:family w:val="auto"/>
    <w:pitch w:val="default"/>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552505"/>
    </w:sdtPr>
    <w:sdtEndPr/>
    <w:sdtContent>
      <w:p w:rsidR="008F414A" w:rsidRDefault="00811C2D">
        <w:pPr>
          <w:pStyle w:val="a4"/>
          <w:jc w:val="center"/>
        </w:pPr>
        <w:r>
          <w:fldChar w:fldCharType="begin"/>
        </w:r>
        <w:r>
          <w:instrText>PAGE   \* MERGEFORMAT</w:instrText>
        </w:r>
        <w:r>
          <w:fldChar w:fldCharType="separate"/>
        </w:r>
        <w:r w:rsidR="00B24A92" w:rsidRPr="00B24A92">
          <w:rPr>
            <w:noProof/>
            <w:lang w:val="zh-CN"/>
          </w:rPr>
          <w:t>10</w:t>
        </w:r>
        <w:r>
          <w:fldChar w:fldCharType="end"/>
        </w:r>
      </w:p>
    </w:sdtContent>
  </w:sdt>
  <w:p w:rsidR="008F414A" w:rsidRDefault="008F41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EA" w:rsidRDefault="00811C2D">
      <w:r>
        <w:separator/>
      </w:r>
    </w:p>
  </w:footnote>
  <w:footnote w:type="continuationSeparator" w:id="0">
    <w:p w:rsidR="00BF65EA" w:rsidRDefault="00811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D38A8"/>
    <w:multiLevelType w:val="singleLevel"/>
    <w:tmpl w:val="AF7D38A8"/>
    <w:lvl w:ilvl="0">
      <w:start w:val="1"/>
      <w:numFmt w:val="decimal"/>
      <w:lvlText w:val="%1."/>
      <w:lvlJc w:val="left"/>
      <w:pPr>
        <w:tabs>
          <w:tab w:val="left" w:pos="312"/>
        </w:tabs>
      </w:pPr>
    </w:lvl>
  </w:abstractNum>
  <w:abstractNum w:abstractNumId="1">
    <w:nsid w:val="BDB22943"/>
    <w:multiLevelType w:val="singleLevel"/>
    <w:tmpl w:val="BDB22943"/>
    <w:lvl w:ilvl="0">
      <w:start w:val="9"/>
      <w:numFmt w:val="chineseCounting"/>
      <w:suff w:val="space"/>
      <w:lvlText w:val="第%1条"/>
      <w:lvlJc w:val="left"/>
      <w:rPr>
        <w:rFonts w:hint="eastAsia"/>
      </w:rPr>
    </w:lvl>
  </w:abstractNum>
  <w:abstractNum w:abstractNumId="2">
    <w:nsid w:val="DFF26E52"/>
    <w:multiLevelType w:val="singleLevel"/>
    <w:tmpl w:val="DFF26E52"/>
    <w:lvl w:ilvl="0">
      <w:start w:val="4"/>
      <w:numFmt w:val="chineseCounting"/>
      <w:suff w:val="space"/>
      <w:lvlText w:val="第%1条"/>
      <w:lvlJc w:val="left"/>
      <w:pPr>
        <w:ind w:left="600" w:firstLine="0"/>
      </w:pPr>
      <w:rPr>
        <w:rFonts w:hint="eastAsia"/>
      </w:rPr>
    </w:lvl>
  </w:abstractNum>
  <w:abstractNum w:abstractNumId="3">
    <w:nsid w:val="EFFF4919"/>
    <w:multiLevelType w:val="singleLevel"/>
    <w:tmpl w:val="EFFF4919"/>
    <w:lvl w:ilvl="0">
      <w:start w:val="10"/>
      <w:numFmt w:val="chineseCounting"/>
      <w:suff w:val="space"/>
      <w:lvlText w:val="第%1条"/>
      <w:lvlJc w:val="left"/>
      <w:rPr>
        <w:rFonts w:hint="eastAsia"/>
      </w:rPr>
    </w:lvl>
  </w:abstractNum>
  <w:abstractNum w:abstractNumId="4">
    <w:nsid w:val="F8F78421"/>
    <w:multiLevelType w:val="singleLevel"/>
    <w:tmpl w:val="F8F78421"/>
    <w:lvl w:ilvl="0">
      <w:start w:val="1"/>
      <w:numFmt w:val="decimal"/>
      <w:suff w:val="nothing"/>
      <w:lvlText w:val="（%1）"/>
      <w:lvlJc w:val="left"/>
    </w:lvl>
  </w:abstractNum>
  <w:abstractNum w:abstractNumId="5">
    <w:nsid w:val="FBF684F5"/>
    <w:multiLevelType w:val="singleLevel"/>
    <w:tmpl w:val="FBF684F5"/>
    <w:lvl w:ilvl="0">
      <w:start w:val="1"/>
      <w:numFmt w:val="decimal"/>
      <w:lvlText w:val="%1."/>
      <w:lvlJc w:val="left"/>
      <w:pPr>
        <w:tabs>
          <w:tab w:val="left" w:pos="312"/>
        </w:tabs>
      </w:pPr>
    </w:lvl>
  </w:abstractNum>
  <w:abstractNum w:abstractNumId="6">
    <w:nsid w:val="FEBE37A0"/>
    <w:multiLevelType w:val="singleLevel"/>
    <w:tmpl w:val="FEBE37A0"/>
    <w:lvl w:ilvl="0">
      <w:start w:val="1"/>
      <w:numFmt w:val="chineseCounting"/>
      <w:suff w:val="nothing"/>
      <w:lvlText w:val="（%1）"/>
      <w:lvlJc w:val="left"/>
      <w:rPr>
        <w:rFonts w:hint="eastAsia"/>
      </w:rPr>
    </w:lvl>
  </w:abstractNum>
  <w:abstractNum w:abstractNumId="7">
    <w:nsid w:val="02180501"/>
    <w:multiLevelType w:val="multilevel"/>
    <w:tmpl w:val="02180501"/>
    <w:lvl w:ilvl="0">
      <w:start w:val="1"/>
      <w:numFmt w:val="japaneseCounting"/>
      <w:lvlText w:val="第%1条"/>
      <w:lvlJc w:val="left"/>
      <w:pPr>
        <w:ind w:left="1457" w:hanging="9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0DEE5983"/>
    <w:multiLevelType w:val="singleLevel"/>
    <w:tmpl w:val="0DEE5983"/>
    <w:lvl w:ilvl="0">
      <w:start w:val="1"/>
      <w:numFmt w:val="decimal"/>
      <w:lvlText w:val="%1."/>
      <w:lvlJc w:val="left"/>
      <w:pPr>
        <w:tabs>
          <w:tab w:val="left" w:pos="312"/>
        </w:tabs>
      </w:pPr>
    </w:lvl>
  </w:abstractNum>
  <w:abstractNum w:abstractNumId="9">
    <w:nsid w:val="0FFF85F3"/>
    <w:multiLevelType w:val="singleLevel"/>
    <w:tmpl w:val="0FFF85F3"/>
    <w:lvl w:ilvl="0">
      <w:start w:val="1"/>
      <w:numFmt w:val="chineseCounting"/>
      <w:suff w:val="nothing"/>
      <w:lvlText w:val="（%1）"/>
      <w:lvlJc w:val="left"/>
      <w:rPr>
        <w:rFonts w:hint="eastAsia"/>
      </w:rPr>
    </w:lvl>
  </w:abstractNum>
  <w:abstractNum w:abstractNumId="10">
    <w:nsid w:val="6BBF521B"/>
    <w:multiLevelType w:val="singleLevel"/>
    <w:tmpl w:val="6BBF521B"/>
    <w:lvl w:ilvl="0">
      <w:start w:val="1"/>
      <w:numFmt w:val="chineseCounting"/>
      <w:suff w:val="nothing"/>
      <w:lvlText w:val="（%1）"/>
      <w:lvlJc w:val="left"/>
      <w:rPr>
        <w:rFonts w:hint="eastAsia"/>
      </w:rPr>
    </w:lvl>
  </w:abstractNum>
  <w:num w:numId="1">
    <w:abstractNumId w:val="7"/>
  </w:num>
  <w:num w:numId="2">
    <w:abstractNumId w:val="6"/>
  </w:num>
  <w:num w:numId="3">
    <w:abstractNumId w:val="0"/>
  </w:num>
  <w:num w:numId="4">
    <w:abstractNumId w:val="8"/>
  </w:num>
  <w:num w:numId="5">
    <w:abstractNumId w:val="2"/>
  </w:num>
  <w:num w:numId="6">
    <w:abstractNumId w:val="10"/>
  </w:num>
  <w:num w:numId="7">
    <w:abstractNumId w:val="5"/>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EA"/>
    <w:rsid w:val="B9E741C9"/>
    <w:rsid w:val="BD7F1033"/>
    <w:rsid w:val="E6DC79AB"/>
    <w:rsid w:val="FFEE8806"/>
    <w:rsid w:val="00094D84"/>
    <w:rsid w:val="00170935"/>
    <w:rsid w:val="00244FDF"/>
    <w:rsid w:val="004B18A5"/>
    <w:rsid w:val="00581640"/>
    <w:rsid w:val="0063355C"/>
    <w:rsid w:val="006B2FEA"/>
    <w:rsid w:val="007721E8"/>
    <w:rsid w:val="00811C2D"/>
    <w:rsid w:val="008B0EBE"/>
    <w:rsid w:val="008F414A"/>
    <w:rsid w:val="009F1547"/>
    <w:rsid w:val="00AF2EEF"/>
    <w:rsid w:val="00AF70CB"/>
    <w:rsid w:val="00B24A92"/>
    <w:rsid w:val="00B45C06"/>
    <w:rsid w:val="00BF65EA"/>
    <w:rsid w:val="00CF596E"/>
    <w:rsid w:val="00FF1B2B"/>
    <w:rsid w:val="3EAB0813"/>
    <w:rsid w:val="66FDF396"/>
    <w:rsid w:val="7BFFD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qFormat/>
    <w:pPr>
      <w:ind w:firstLineChars="200" w:firstLine="420"/>
    </w:p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24"/>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qFormat/>
    <w:pPr>
      <w:ind w:firstLineChars="200" w:firstLine="420"/>
    </w:p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24"/>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3821</Words>
  <Characters>2101</Characters>
  <Application>Microsoft Office Word</Application>
  <DocSecurity>0</DocSecurity>
  <Lines>17</Lines>
  <Paragraphs>11</Paragraphs>
  <ScaleCrop>false</ScaleCrop>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2022-02-10T01:08:00Z</cp:lastPrinted>
  <dcterms:created xsi:type="dcterms:W3CDTF">2014-10-30T20:08:00Z</dcterms:created>
  <dcterms:modified xsi:type="dcterms:W3CDTF">2022-02-10T07:18:00Z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