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  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333333"/>
          <w:kern w:val="0"/>
          <w:sz w:val="44"/>
          <w:szCs w:val="44"/>
        </w:rPr>
        <w:t>连江县</w:t>
      </w:r>
      <w:r>
        <w:rPr>
          <w:rFonts w:hint="eastAsia" w:ascii="宋体" w:hAnsi="宋体" w:cs="宋体"/>
          <w:b/>
          <w:color w:val="333333"/>
          <w:kern w:val="0"/>
          <w:sz w:val="44"/>
          <w:szCs w:val="44"/>
          <w:lang w:eastAsia="zh-CN"/>
        </w:rPr>
        <w:t>第三批</w:t>
      </w:r>
      <w:r>
        <w:rPr>
          <w:rFonts w:hint="eastAsia" w:ascii="宋体" w:hAnsi="宋体" w:cs="宋体"/>
          <w:b/>
          <w:color w:val="333333"/>
          <w:kern w:val="0"/>
          <w:sz w:val="44"/>
          <w:szCs w:val="44"/>
        </w:rPr>
        <w:t>历史建筑名单</w:t>
      </w:r>
    </w:p>
    <w:bookmarkEnd w:id="0"/>
    <w:p/>
    <w:tbl>
      <w:tblPr>
        <w:tblStyle w:val="4"/>
        <w:tblpPr w:leftFromText="180" w:rightFromText="180" w:vertAnchor="text" w:tblpXSpec="center" w:tblpY="519"/>
        <w:tblOverlap w:val="never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356"/>
        <w:gridCol w:w="2076"/>
        <w:gridCol w:w="1079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乡镇/街道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建筑编号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名称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年代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建筑类别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凤城镇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350122-FC-D-02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中山路3号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民国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350122-FC-D-03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中山路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5号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民国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350122-FC-D-08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中山路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21号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清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350122-FC-D-16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爱国路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117号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1965年以后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重要历史事件及机构旧址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350122-FC-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08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尚武巷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31号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清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末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350122-FC-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20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建国路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111号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>清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敖江镇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350122-ST01-01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山亭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182号（魏氏宗祠）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民国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江南镇</w:t>
            </w: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350122-WX-01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澳尾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191-3号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民国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350122-DS-02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建星路10号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民国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6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350122-KQ-01</w:t>
            </w:r>
          </w:p>
        </w:tc>
        <w:tc>
          <w:tcPr>
            <w:tcW w:w="207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岐星路2号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1951年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宅第民居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66DB"/>
    <w:rsid w:val="280A7945"/>
    <w:rsid w:val="290548C2"/>
    <w:rsid w:val="34A47DA7"/>
    <w:rsid w:val="3C3F66DB"/>
    <w:rsid w:val="4D7A7FE2"/>
    <w:rsid w:val="50026B5B"/>
    <w:rsid w:val="57680813"/>
    <w:rsid w:val="673A1B77"/>
    <w:rsid w:val="6C085BB2"/>
    <w:rsid w:val="7B64409F"/>
    <w:rsid w:val="7D7A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2020-11-23T03:44:00Z</dcterms:created>
  <dc:creator>Administrator</dc:creator>
  <cp:lastModifiedBy>Administrator</cp:lastModifiedBy>
  <cp:lastPrinted>2020-11-26T03:46:00Z</cp:lastPrinted>
  <dcterms:modified xsi:type="dcterms:W3CDTF">2020-11-26T08:29:05Z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